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090522"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090522"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EURL LIB-BG</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19/11/2025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6F8C66F3"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2B0E02">
        <w:rPr>
          <w:rFonts w:ascii="Century Gothic" w:eastAsia="Calibri" w:hAnsi="Century Gothic"/>
          <w:color w:val="000000"/>
          <w:sz w:val="20"/>
          <w:szCs w:val="20"/>
        </w:rPr>
        <w:t>’</w:t>
      </w:r>
      <w:r w:rsidR="002F4005" w:rsidRPr="002F4005">
        <w:rPr>
          <w:rFonts w:ascii="Century Gothic" w:hAnsi="Century Gothic" w:cs="Calibri"/>
          <w:sz w:val="20"/>
          <w:szCs w:val="20"/>
        </w:rPr>
        <w:t>EURL LIB-BG</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DE50C8F" w:rsidR="001D4BD6" w:rsidRPr="002B0E02" w:rsidRDefault="001D4BD6" w:rsidP="001D4BD6">
      <w:pPr>
        <w:tabs>
          <w:tab w:val="left" w:leader="dot" w:pos="5472"/>
        </w:tabs>
        <w:spacing w:before="26" w:line="226" w:lineRule="exact"/>
        <w:textAlignment w:val="baseline"/>
        <w:rPr>
          <w:rFonts w:ascii="Century Gothic" w:eastAsia="Calibri" w:hAnsi="Century Gothic"/>
          <w:b/>
          <w:bCs/>
          <w:color w:val="FF0000"/>
          <w:sz w:val="20"/>
          <w:szCs w:val="20"/>
        </w:rPr>
      </w:pPr>
      <w:r w:rsidRPr="002F4005">
        <w:rPr>
          <w:rFonts w:ascii="Century Gothic" w:eastAsia="Calibri" w:hAnsi="Century Gothic"/>
          <w:color w:val="000000"/>
          <w:sz w:val="20"/>
          <w:szCs w:val="20"/>
        </w:rPr>
        <w:t xml:space="preserve">Le délai pour le dépôt des offres est fixé au </w:t>
      </w:r>
      <w:r w:rsidR="002B0E02" w:rsidRPr="002B0E02">
        <w:rPr>
          <w:rFonts w:ascii="Century Gothic" w:eastAsia="Calibri" w:hAnsi="Century Gothic"/>
          <w:b/>
          <w:bCs/>
          <w:color w:val="FF0000"/>
          <w:sz w:val="20"/>
          <w:szCs w:val="20"/>
        </w:rPr>
        <w:t>19.12.2025 à 17h00</w:t>
      </w:r>
    </w:p>
    <w:p w14:paraId="5BA66DF3" w14:textId="77777777" w:rsidR="001D4BD6" w:rsidRPr="002B0E02"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B0E02">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2B0E02"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2B0E02">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B0E02">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xml:space="preserve">Les offres ne pourront </w:t>
      </w:r>
      <w:r w:rsidRPr="002B0E02">
        <w:rPr>
          <w:rFonts w:ascii="Century Gothic" w:eastAsia="Calibri" w:hAnsi="Century Gothic"/>
          <w:b/>
          <w:color w:val="000000"/>
          <w:sz w:val="20"/>
          <w:szCs w:val="20"/>
        </w:rPr>
        <w:t>être retirées sous aucun prétexte avant que le juge commissaire ait statué,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B0E02">
          <w:pgSz w:w="11909" w:h="16843"/>
          <w:pgMar w:top="720" w:right="569" w:bottom="851"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9137</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2B0E02" w:rsidP="001D4BD6">
      <w:pPr>
        <w:rPr>
          <w:rFonts w:ascii="Century Gothic" w:hAnsi="Century Gothic"/>
          <w:sz w:val="20"/>
          <w:szCs w:val="20"/>
        </w:rPr>
      </w:pPr>
      <w:r>
        <w:rPr>
          <w:noProof/>
        </w:rPr>
        <w:pict w14:anchorId="1EE3C6CC">
          <v:shape id="Image 1" o:spid="_x0000_i1025" type="#_x0000_t75" style="width:525.75pt;height:294.8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090522"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2B0E02"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B0E02">
        <w:rPr>
          <w:rFonts w:ascii="Century Gothic" w:eastAsia="Segoe UI" w:hAnsi="Century Gothic"/>
          <w:color w:val="303338"/>
          <w:sz w:val="20"/>
          <w:szCs w:val="20"/>
        </w:rPr>
        <w:t xml:space="preserve">Que </w:t>
      </w:r>
      <w:r w:rsidRPr="002B0E02">
        <w:rPr>
          <w:rFonts w:ascii="Century Gothic" w:eastAsia="Segoe UI" w:hAnsi="Century Gothic"/>
          <w:b/>
          <w:color w:val="303338"/>
          <w:sz w:val="20"/>
          <w:szCs w:val="20"/>
        </w:rPr>
        <w:t xml:space="preserve">le prix de cession </w:t>
      </w:r>
      <w:r w:rsidRPr="002B0E02">
        <w:rPr>
          <w:rFonts w:ascii="Century Gothic" w:eastAsia="Segoe UI" w:hAnsi="Century Gothic"/>
          <w:color w:val="303338"/>
          <w:sz w:val="20"/>
          <w:szCs w:val="20"/>
        </w:rPr>
        <w:t xml:space="preserve">figurant dans l'offre déposée sous ma responsabilité </w:t>
      </w:r>
      <w:proofErr w:type="gramStart"/>
      <w:r w:rsidRPr="002B0E02">
        <w:rPr>
          <w:rFonts w:ascii="Century Gothic" w:eastAsia="Segoe UI" w:hAnsi="Century Gothic"/>
          <w:b/>
          <w:color w:val="303338"/>
          <w:sz w:val="20"/>
          <w:szCs w:val="20"/>
        </w:rPr>
        <w:t>est</w:t>
      </w:r>
      <w:proofErr w:type="gramEnd"/>
      <w:r w:rsidRPr="002B0E02">
        <w:rPr>
          <w:rFonts w:ascii="Century Gothic" w:eastAsia="Segoe UI" w:hAnsi="Century Gothic"/>
          <w:b/>
          <w:color w:val="303338"/>
          <w:sz w:val="20"/>
          <w:szCs w:val="20"/>
        </w:rPr>
        <w:t xml:space="preserve"> sincère et véritable </w:t>
      </w:r>
      <w:r w:rsidRPr="002B0E02">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B0E02">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EURL LIB-BG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55217C3C"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Restauration, sis 1 rue de Keynsham à 33500 LIBOURNE comprenant :</w:t>
      </w:r>
    </w:p>
    <w:p w14:paraId="24334F3E" w14:textId="77777777" w:rsidR="004B4456" w:rsidRPr="00EC5A97" w:rsidRDefault="004B4456" w:rsidP="004B4456">
      <w:pPr>
        <w:jc w:val="both"/>
        <w:rPr>
          <w:rFonts w:ascii="Century Gothic" w:hAnsi="Century Gothic"/>
          <w:sz w:val="20"/>
          <w:szCs w:val="20"/>
        </w:rPr>
      </w:pPr>
    </w:p>
    <w:p w14:paraId="5F73D078" w14:textId="2F255ABB" w:rsidR="004B4456" w:rsidRPr="002B0E02" w:rsidRDefault="004B4456" w:rsidP="004B4456">
      <w:pPr>
        <w:numPr>
          <w:ilvl w:val="0"/>
          <w:numId w:val="1"/>
        </w:numPr>
        <w:jc w:val="both"/>
        <w:rPr>
          <w:rFonts w:ascii="Century Gothic" w:hAnsi="Century Gothic"/>
          <w:sz w:val="20"/>
          <w:szCs w:val="20"/>
        </w:rPr>
      </w:pPr>
      <w:r w:rsidRPr="002B0E02">
        <w:rPr>
          <w:rFonts w:ascii="Century Gothic" w:hAnsi="Century Gothic"/>
          <w:sz w:val="20"/>
          <w:szCs w:val="20"/>
        </w:rPr>
        <w:t xml:space="preserve">Les éléments incorporels, à savoir, la clientèle, l’achalandage, l’enseigne, le nom commercial </w:t>
      </w:r>
      <w:r w:rsidR="002B0E02" w:rsidRPr="002B0E02">
        <w:rPr>
          <w:rFonts w:ascii="Century Gothic" w:hAnsi="Century Gothic"/>
          <w:sz w:val="20"/>
          <w:szCs w:val="20"/>
        </w:rPr>
        <w:t xml:space="preserve">« LIB BG » </w:t>
      </w:r>
      <w:r w:rsidRPr="002B0E02">
        <w:rPr>
          <w:rFonts w:ascii="Century Gothic" w:hAnsi="Century Gothic"/>
          <w:sz w:val="20"/>
          <w:szCs w:val="20"/>
        </w:rPr>
        <w:t>ainsi que le droit au bail commercial, pour le temps restant à courir.</w:t>
      </w:r>
    </w:p>
    <w:p w14:paraId="7911685A" w14:textId="77777777" w:rsidR="004B4456" w:rsidRPr="002B0E02" w:rsidRDefault="004B4456" w:rsidP="004B4456">
      <w:pPr>
        <w:ind w:left="405"/>
        <w:jc w:val="both"/>
        <w:rPr>
          <w:rFonts w:ascii="Century Gothic" w:hAnsi="Century Gothic"/>
          <w:sz w:val="20"/>
          <w:szCs w:val="20"/>
        </w:rPr>
      </w:pPr>
    </w:p>
    <w:p w14:paraId="2BDD3FF4" w14:textId="77777777" w:rsidR="004B4456" w:rsidRPr="002B0E02" w:rsidRDefault="004B4456" w:rsidP="004B4456">
      <w:pPr>
        <w:numPr>
          <w:ilvl w:val="0"/>
          <w:numId w:val="1"/>
        </w:numPr>
        <w:jc w:val="both"/>
        <w:rPr>
          <w:rFonts w:ascii="Century Gothic" w:hAnsi="Century Gothic"/>
          <w:sz w:val="20"/>
          <w:szCs w:val="20"/>
        </w:rPr>
      </w:pPr>
      <w:r w:rsidRPr="002B0E02">
        <w:rPr>
          <w:rFonts w:ascii="Century Gothic" w:hAnsi="Century Gothic"/>
          <w:sz w:val="20"/>
          <w:szCs w:val="20"/>
        </w:rPr>
        <w:t>Les éléments corporels, sur la base de l’inventaire établi par le Commissaire-Priseur, à l’ouverture de la procédure, à l’exclusion des éléments revendiqués ou revendicables, connus ou non à la date des présentes, et/ou déclarés comme étant la propriété de tiers dans l’inventaire</w:t>
      </w:r>
    </w:p>
    <w:p w14:paraId="61EB45D6" w14:textId="77777777" w:rsidR="004B4456" w:rsidRPr="002B0E02" w:rsidRDefault="004B4456" w:rsidP="004B4456">
      <w:pPr>
        <w:pStyle w:val="Paragraphedeliste"/>
        <w:rPr>
          <w:rFonts w:ascii="Century Gothic" w:hAnsi="Century Gothic"/>
          <w:sz w:val="20"/>
          <w:szCs w:val="20"/>
        </w:rPr>
      </w:pPr>
    </w:p>
    <w:p w14:paraId="19E3068D" w14:textId="77777777" w:rsidR="004B4456" w:rsidRPr="002B0E02" w:rsidRDefault="004B4456" w:rsidP="004B4456">
      <w:pPr>
        <w:numPr>
          <w:ilvl w:val="0"/>
          <w:numId w:val="1"/>
        </w:numPr>
        <w:jc w:val="both"/>
        <w:rPr>
          <w:rFonts w:ascii="Century Gothic" w:hAnsi="Century Gothic"/>
          <w:sz w:val="20"/>
          <w:szCs w:val="20"/>
        </w:rPr>
      </w:pPr>
      <w:r w:rsidRPr="002B0E02">
        <w:rPr>
          <w:rFonts w:ascii="Century Gothic" w:hAnsi="Century Gothic"/>
          <w:sz w:val="20"/>
          <w:szCs w:val="20"/>
        </w:rPr>
        <w:t>Le stock, sur la base de l’inventaire établi par le Commissaire-Priseur, à l’ouverture de la procédure, à l’exclusion des éléments revendiqués ou revendicables,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9137</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w:t>
      </w:r>
      <w:r w:rsidRPr="002B0E02">
        <w:rPr>
          <w:rFonts w:ascii="Century Gothic" w:hAnsi="Century Gothic"/>
          <w:sz w:val="20"/>
          <w:szCs w:val="20"/>
        </w:rPr>
        <w:t>intervenir le lendemain de l’ordonnance autorisant la cession, ce</w:t>
      </w:r>
      <w:r w:rsidRPr="00EC5A97">
        <w:rPr>
          <w:rFonts w:ascii="Century Gothic" w:hAnsi="Century Gothic"/>
          <w:sz w:val="20"/>
          <w:szCs w:val="20"/>
        </w:rPr>
        <w:t xml:space="preserv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27026D1D" w:rsidR="004B4456" w:rsidRPr="002B0E02" w:rsidRDefault="004B4456" w:rsidP="004B4456">
      <w:pPr>
        <w:ind w:left="45"/>
        <w:jc w:val="both"/>
        <w:rPr>
          <w:rFonts w:ascii="Century Gothic" w:hAnsi="Century Gothic"/>
          <w:i/>
          <w:sz w:val="20"/>
          <w:szCs w:val="20"/>
        </w:rPr>
      </w:pPr>
      <w:r w:rsidRPr="002B0E02">
        <w:rPr>
          <w:rFonts w:ascii="Century Gothic" w:hAnsi="Century Gothic"/>
          <w:i/>
          <w:sz w:val="20"/>
          <w:szCs w:val="20"/>
        </w:rPr>
        <w:t>Il est précisé qu’au jour de la liquidation judiciaire, le personnel attaché à l’établissement était composé d</w:t>
      </w:r>
      <w:r w:rsidR="002B0E02" w:rsidRPr="002B0E02">
        <w:rPr>
          <w:rFonts w:ascii="Century Gothic" w:hAnsi="Century Gothic"/>
          <w:i/>
          <w:sz w:val="20"/>
          <w:szCs w:val="20"/>
        </w:rPr>
        <w:t xml:space="preserve">e 16 </w:t>
      </w:r>
      <w:r w:rsidRPr="002B0E02">
        <w:rPr>
          <w:rFonts w:ascii="Century Gothic" w:hAnsi="Century Gothic"/>
          <w:i/>
          <w:sz w:val="20"/>
          <w:szCs w:val="20"/>
        </w:rPr>
        <w:t>personnes, ayant à ce jour fait l’objet d’une procédure de licenciement pour motif économique</w:t>
      </w:r>
      <w:r w:rsidR="002B0E02" w:rsidRPr="002B0E02">
        <w:rPr>
          <w:rFonts w:ascii="Century Gothic" w:hAnsi="Century Gothic"/>
          <w:i/>
          <w:sz w:val="20"/>
          <w:szCs w:val="20"/>
        </w:rPr>
        <w:t>.</w:t>
      </w:r>
      <w:r w:rsidRPr="002B0E02">
        <w:rPr>
          <w:rFonts w:ascii="Century Gothic" w:hAnsi="Century Gothic"/>
          <w:i/>
          <w:sz w:val="20"/>
          <w:szCs w:val="20"/>
        </w:rPr>
        <w:t xml:space="preserve"> </w:t>
      </w:r>
    </w:p>
    <w:p w14:paraId="41949A60" w14:textId="77777777" w:rsidR="004B4456" w:rsidRPr="002B0E02" w:rsidRDefault="004B4456" w:rsidP="004B4456">
      <w:pPr>
        <w:jc w:val="both"/>
        <w:rPr>
          <w:rFonts w:ascii="Century Gothic" w:hAnsi="Century Gothic"/>
          <w:i/>
          <w:sz w:val="20"/>
          <w:szCs w:val="20"/>
        </w:rPr>
      </w:pPr>
    </w:p>
    <w:p w14:paraId="7CF33AA0" w14:textId="77777777" w:rsidR="004B4456" w:rsidRPr="002B0E02" w:rsidRDefault="004B4456" w:rsidP="004B4456">
      <w:pPr>
        <w:pBdr>
          <w:bottom w:val="single" w:sz="12" w:space="1" w:color="auto"/>
        </w:pBdr>
        <w:jc w:val="both"/>
        <w:rPr>
          <w:rFonts w:ascii="Century Gothic" w:hAnsi="Century Gothic"/>
          <w:i/>
          <w:sz w:val="20"/>
          <w:szCs w:val="20"/>
        </w:rPr>
      </w:pPr>
      <w:r w:rsidRPr="002B0E02">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505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090522"/>
    <w:rsid w:val="00140E8F"/>
    <w:rsid w:val="00175346"/>
    <w:rsid w:val="001D210B"/>
    <w:rsid w:val="001D4BD6"/>
    <w:rsid w:val="00217567"/>
    <w:rsid w:val="002B0E02"/>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6495B"/>
    <w:rsid w:val="00796B06"/>
    <w:rsid w:val="007E6F25"/>
    <w:rsid w:val="00886C90"/>
    <w:rsid w:val="008977A0"/>
    <w:rsid w:val="009163DF"/>
    <w:rsid w:val="009A1A9B"/>
    <w:rsid w:val="00A60A95"/>
    <w:rsid w:val="00A65532"/>
    <w:rsid w:val="00A853D7"/>
    <w:rsid w:val="00AA71CE"/>
    <w:rsid w:val="00B172D3"/>
    <w:rsid w:val="00B32E2B"/>
    <w:rsid w:val="00B331E4"/>
    <w:rsid w:val="00B421E3"/>
    <w:rsid w:val="00C32270"/>
    <w:rsid w:val="00C3705D"/>
    <w:rsid w:val="00C54C96"/>
    <w:rsid w:val="00C64CAB"/>
    <w:rsid w:val="00C76252"/>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2894</Words>
  <Characters>15920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42</cp:revision>
  <dcterms:created xsi:type="dcterms:W3CDTF">2012-05-03T16:31:00Z</dcterms:created>
  <dcterms:modified xsi:type="dcterms:W3CDTF">2025-12-03T09:59:00Z</dcterms:modified>
</cp:coreProperties>
</file>