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779AD" w14:textId="77777777" w:rsidR="001D4BD6" w:rsidRDefault="001D4BD6" w:rsidP="001D4BD6">
      <w:pPr>
        <w:spacing w:before="6" w:line="391" w:lineRule="exact"/>
        <w:ind w:left="102" w:right="102"/>
        <w:jc w:val="center"/>
        <w:textAlignment w:val="baseline"/>
        <w:rPr>
          <w:rFonts w:ascii="Calibri" w:eastAsia="Calibri" w:hAnsi="Calibri"/>
          <w:b/>
          <w:color w:val="2FD7B8"/>
          <w:sz w:val="32"/>
        </w:rPr>
      </w:pPr>
    </w:p>
    <w:p w14:paraId="2333B638" w14:textId="77777777" w:rsidR="001D4BD6" w:rsidRDefault="001666EE" w:rsidP="001D4BD6">
      <w:pPr>
        <w:spacing w:before="6" w:line="391" w:lineRule="exact"/>
        <w:ind w:left="102" w:right="102"/>
        <w:jc w:val="center"/>
        <w:textAlignment w:val="baseline"/>
        <w:rPr>
          <w:rFonts w:ascii="Calibri" w:eastAsia="Calibri" w:hAnsi="Calibri"/>
          <w:b/>
          <w:color w:val="2FD7B8"/>
          <w:sz w:val="32"/>
        </w:rPr>
      </w:pPr>
      <w:r>
        <w:rPr>
          <w:rFonts w:ascii="Calibri" w:eastAsia="Calibri" w:hAnsi="Calibri"/>
          <w:b/>
          <w:noProof/>
          <w:color w:val="2FD7B8"/>
          <w:sz w:val="32"/>
        </w:rPr>
        <w:pict w14:anchorId="6F4978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 o:spid="_x0000_s2075" type="#_x0000_t75" alt="Logo_PHILAE_CMJN_Plan de travail 1" style="position:absolute;left:0;text-align:left;margin-left:252.1pt;margin-top:-2.85pt;width:119.3pt;height:99.75pt;z-index:251684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v:imagedata r:id="rId9" o:title="Logo_PHILAE_CMJN_Plan de travail 1"/>
            <w10:wrap anchorx="page" anchory="page"/>
          </v:shape>
        </w:pict>
      </w:r>
      <w:r w:rsidR="001D4BD6">
        <w:rPr>
          <w:rFonts w:ascii="Calibri" w:eastAsia="Calibri" w:hAnsi="Calibri"/>
          <w:b/>
          <w:color w:val="2FD7B8"/>
          <w:sz w:val="32"/>
        </w:rPr>
        <w:t xml:space="preserve"> </w:t>
      </w:r>
      <w:r w:rsidR="001D4BD6">
        <w:rPr>
          <w:rFonts w:ascii="Calibri" w:eastAsia="Calibri" w:hAnsi="Calibri"/>
          <w:b/>
          <w:color w:val="2FD7B8"/>
          <w:sz w:val="32"/>
        </w:rPr>
        <w:br/>
      </w:r>
    </w:p>
    <w:p w14:paraId="11E24A0E" w14:textId="795BFF02" w:rsidR="001D4BD6" w:rsidRPr="002F4005" w:rsidRDefault="001666EE" w:rsidP="001D4BD6">
      <w:pPr>
        <w:spacing w:before="262" w:line="476" w:lineRule="exact"/>
        <w:ind w:left="102" w:right="102"/>
        <w:jc w:val="center"/>
        <w:textAlignment w:val="baseline"/>
        <w:rPr>
          <w:rFonts w:ascii="Century Gothic" w:eastAsia="Calibri" w:hAnsi="Century Gothic" w:cstheme="minorHAnsi"/>
          <w:b/>
          <w:color w:val="1F497D" w:themeColor="text2"/>
          <w:spacing w:val="-33"/>
          <w:w w:val="125"/>
        </w:rPr>
      </w:pPr>
      <w:r>
        <w:rPr>
          <w:rFonts w:ascii="Century Gothic" w:hAnsi="Century Gothic" w:cstheme="minorHAnsi"/>
          <w:noProof/>
          <w:color w:val="1F497D" w:themeColor="text2"/>
        </w:rPr>
        <w:pict w14:anchorId="70A256AB">
          <v:shapetype id="_x0000_t202" coordsize="21600,21600" o:spt="202" path="m,l,21600r21600,l21600,xe">
            <v:stroke joinstyle="miter"/>
            <v:path gradientshapeok="t" o:connecttype="rect"/>
          </v:shapetype>
          <v:shape id="_x0000_s0" o:spid="_x0000_s2074" type="#_x0000_t202" style="position:absolute;left:0;text-align:left;margin-left:34.55pt;margin-top:111pt;width:540pt;height:98.25pt;z-index:-251657216;visibility:visible;mso-wrap-style:square;mso-width-percent:0;mso-wrap-distance-left:0;mso-wrap-distance-top:0;mso-wrap-distance-right:0;mso-wrap-distance-bottom:26.75pt;mso-position-horizontal:absolute;mso-position-horizontal-relative:page;mso-position-vertical:absolute;mso-position-vertical-relative:page;mso-width-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" fillcolor="#f1f1f1" stroked="f">
            <v:textbox inset="0,0,0,0">
              <w:txbxContent>
                <w:p w14:paraId="1D6CB114" w14:textId="77777777" w:rsidR="001D4BD6" w:rsidRDefault="001D4BD6" w:rsidP="002F4005">
                  <w:pPr>
                    <w:pBdr>
                      <w:top w:val="single" w:sz="4" w:space="0" w:color="auto"/>
                      <w:left w:val="single" w:sz="4" w:space="0" w:color="auto"/>
                      <w:bottom w:val="single" w:sz="4" w:space="26" w:color="auto"/>
                      <w:right w:val="single" w:sz="4" w:space="0" w:color="auto"/>
                      <w:between w:val="single" w:sz="4" w:space="0" w:color="auto"/>
                      <w:bar w:val="single" w:sz="4" w:color="auto"/>
                    </w:pBdr>
                  </w:pPr>
                </w:p>
              </w:txbxContent>
            </v:textbox>
            <w10:wrap anchorx="page" anchory="page"/>
          </v:shape>
        </w:pict>
      </w:r>
      <w:r w:rsidR="001D4BD6" w:rsidRPr="002F4005">
        <w:rPr>
          <w:rFonts w:ascii="Century Gothic" w:eastAsia="Calibri" w:hAnsi="Century Gothic" w:cstheme="minorHAnsi"/>
          <w:b/>
          <w:color w:val="1F497D" w:themeColor="text2"/>
          <w:spacing w:val="-33"/>
        </w:rPr>
        <w:t>Affaire</w:t>
      </w:r>
      <w:r w:rsidR="001D4BD6" w:rsidRPr="002F4005">
        <w:rPr>
          <w:rFonts w:ascii="Century Gothic" w:eastAsia="Calibri" w:hAnsi="Century Gothic" w:cstheme="minorHAnsi"/>
          <w:b/>
          <w:color w:val="1F497D" w:themeColor="text2"/>
          <w:spacing w:val="-33"/>
          <w:w w:val="125"/>
        </w:rPr>
        <w:t>: ........</w:t>
      </w:r>
      <w:bookmarkStart w:id="0" w:name="SAFFAIRE_ABREVIALIB_0"/>
      <w:r w:rsidR="001D4BD6" w:rsidRPr="002F4005">
        <w:rPr>
          <w:rFonts w:ascii="Century Gothic" w:hAnsi="Century Gothic" w:cstheme="minorHAnsi"/>
          <w:b/>
          <w:color w:val="1F497D" w:themeColor="text2"/>
        </w:rPr>
        <w:t xml:space="preserve"> Monsieur</w:t>
      </w:r>
      <w:bookmarkEnd w:id="0"/>
      <w:r w:rsidR="001D4BD6" w:rsidRPr="002F4005">
        <w:rPr>
          <w:rFonts w:ascii="Century Gothic" w:hAnsi="Century Gothic" w:cstheme="minorHAnsi"/>
          <w:b/>
          <w:color w:val="1F497D" w:themeColor="text2"/>
        </w:rPr>
        <w:t xml:space="preserve"> </w:t>
      </w:r>
      <w:bookmarkStart w:id="1" w:name="SAFFAIRE_NOM_0"/>
      <w:r w:rsidR="00F57DD8" w:rsidRPr="002F4005">
        <w:rPr>
          <w:rFonts w:ascii="Century Gothic" w:hAnsi="Century Gothic" w:cstheme="minorHAnsi"/>
          <w:b/>
          <w:color w:val="1F497D" w:themeColor="text2"/>
        </w:rPr>
        <w:t>Jean-Laurent</w:t>
      </w:r>
      <w:r w:rsidR="001D4BD6" w:rsidRPr="002F4005">
        <w:rPr>
          <w:rFonts w:ascii="Century Gothic" w:hAnsi="Century Gothic" w:cstheme="minorHAnsi"/>
          <w:b/>
          <w:color w:val="1F497D" w:themeColor="text2"/>
        </w:rPr>
        <w:t xml:space="preserve"> BONNET</w:t>
      </w:r>
      <w:bookmarkEnd w:id="1"/>
      <w:r w:rsidR="001D4BD6" w:rsidRPr="002F4005">
        <w:rPr>
          <w:rFonts w:ascii="Century Gothic" w:eastAsia="Calibri" w:hAnsi="Century Gothic" w:cstheme="minorHAnsi"/>
          <w:b/>
          <w:color w:val="1F497D" w:themeColor="text2"/>
          <w:spacing w:val="-33"/>
          <w:w w:val="125"/>
        </w:rPr>
        <w:t>...............</w:t>
      </w:r>
    </w:p>
    <w:p w14:paraId="313FA80B" w14:textId="77777777" w:rsidR="001D4BD6" w:rsidRPr="002F4005" w:rsidRDefault="001D4BD6" w:rsidP="001D4BD6">
      <w:pPr>
        <w:spacing w:before="262" w:line="360" w:lineRule="exact"/>
        <w:ind w:left="102" w:right="102"/>
        <w:jc w:val="center"/>
        <w:textAlignment w:val="baseline"/>
        <w:rPr>
          <w:rFonts w:ascii="Century Gothic" w:eastAsia="Calibri" w:hAnsi="Century Gothic" w:cstheme="minorHAnsi"/>
          <w:color w:val="133350"/>
          <w:spacing w:val="1"/>
          <w:sz w:val="20"/>
          <w:szCs w:val="20"/>
        </w:rPr>
      </w:pPr>
      <w:r w:rsidRPr="002F4005">
        <w:rPr>
          <w:rFonts w:ascii="Century Gothic" w:eastAsia="Calibri" w:hAnsi="Century Gothic" w:cstheme="minorHAnsi"/>
          <w:color w:val="133350"/>
          <w:spacing w:val="1"/>
          <w:sz w:val="20"/>
          <w:szCs w:val="20"/>
        </w:rPr>
        <w:t xml:space="preserve">Liquidation Judiciaire </w:t>
      </w:r>
      <w:r w:rsidRPr="00C32270">
        <w:rPr>
          <w:rFonts w:ascii="Century Gothic" w:eastAsia="Calibri" w:hAnsi="Century Gothic" w:cstheme="minorHAnsi"/>
          <w:color w:val="133350"/>
          <w:spacing w:val="1"/>
          <w:sz w:val="20"/>
          <w:szCs w:val="20"/>
        </w:rPr>
        <w:t xml:space="preserve">du </w:t>
      </w:r>
      <w:bookmarkStart w:id="2" w:name="SAFFAIRE_LJDP_0"/>
      <w:r w:rsidRPr="00C32270">
        <w:rPr>
          <w:rFonts w:ascii="Century Gothic" w:hAnsi="Century Gothic" w:cstheme="minorHAnsi"/>
          <w:color w:val="133350"/>
          <w:sz w:val="20"/>
          <w:szCs w:val="20"/>
        </w:rPr>
        <w:t>14/10/2026</w:t>
      </w:r>
      <w:bookmarkEnd w:id="2"/>
    </w:p>
    <w:p w14:paraId="721E873C" w14:textId="77777777" w:rsidR="001D4BD6" w:rsidRPr="002F4005" w:rsidRDefault="002F4005" w:rsidP="001D4BD6">
      <w:pPr>
        <w:spacing w:before="262" w:line="360" w:lineRule="exact"/>
        <w:ind w:left="102" w:right="102"/>
        <w:jc w:val="center"/>
        <w:textAlignment w:val="baseline"/>
        <w:rPr>
          <w:rFonts w:ascii="Century Gothic" w:eastAsia="Calibri" w:hAnsi="Century Gothic"/>
          <w:b/>
          <w:color w:val="133350"/>
        </w:rPr>
      </w:pPr>
      <w:r>
        <w:rPr>
          <w:rFonts w:ascii="Century Gothic" w:eastAsia="Calibri" w:hAnsi="Century Gothic"/>
          <w:b/>
          <w:color w:val="133350"/>
        </w:rPr>
        <w:t>D</w:t>
      </w:r>
      <w:r w:rsidR="001D4BD6" w:rsidRPr="002F4005">
        <w:rPr>
          <w:rFonts w:ascii="Century Gothic" w:eastAsia="Calibri" w:hAnsi="Century Gothic"/>
          <w:b/>
          <w:color w:val="133350"/>
        </w:rPr>
        <w:t>épôt d’une offre amiable à la reprise</w:t>
      </w:r>
      <w:r>
        <w:rPr>
          <w:rFonts w:ascii="Century Gothic" w:eastAsia="Calibri" w:hAnsi="Century Gothic"/>
          <w:b/>
          <w:color w:val="133350"/>
        </w:rPr>
        <w:t xml:space="preserve"> </w:t>
      </w:r>
      <w:r w:rsidR="001D4BD6" w:rsidRPr="002F4005">
        <w:rPr>
          <w:rFonts w:ascii="Century Gothic" w:eastAsia="Calibri" w:hAnsi="Century Gothic"/>
          <w:b/>
          <w:color w:val="133350"/>
        </w:rPr>
        <w:t>d’un fonds de commerce</w:t>
      </w:r>
    </w:p>
    <w:p w14:paraId="1836EF74" w14:textId="77777777" w:rsidR="001D4BD6" w:rsidRPr="002F4005" w:rsidRDefault="001D4BD6" w:rsidP="001D4BD6">
      <w:pPr>
        <w:tabs>
          <w:tab w:val="left" w:leader="dot" w:pos="7920"/>
        </w:tabs>
        <w:spacing w:before="26" w:line="226" w:lineRule="exact"/>
        <w:textAlignment w:val="baseline"/>
        <w:rPr>
          <w:rFonts w:ascii="Century Gothic" w:eastAsia="Calibri" w:hAnsi="Century Gothic"/>
          <w:color w:val="000000"/>
          <w:sz w:val="20"/>
          <w:szCs w:val="20"/>
        </w:rPr>
      </w:pPr>
    </w:p>
    <w:p w14:paraId="4DEA50E6" w14:textId="535983EC" w:rsidR="002F4005" w:rsidRPr="002F4005" w:rsidRDefault="001D4BD6" w:rsidP="002F4005">
      <w:pPr>
        <w:spacing w:before="262" w:line="476" w:lineRule="exact"/>
        <w:ind w:right="102"/>
        <w:textAlignment w:val="baseline"/>
        <w:rPr>
          <w:rFonts w:ascii="Century Gothic" w:eastAsia="Calibri" w:hAnsi="Century Gothic" w:cs="Calibri"/>
          <w:b/>
          <w:color w:val="1F497D"/>
          <w:spacing w:val="-33"/>
          <w:w w:val="125"/>
        </w:rPr>
      </w:pPr>
      <w:r w:rsidRPr="002F4005">
        <w:rPr>
          <w:rFonts w:ascii="Century Gothic" w:eastAsia="Calibri" w:hAnsi="Century Gothic"/>
          <w:color w:val="000000"/>
          <w:sz w:val="20"/>
          <w:szCs w:val="20"/>
        </w:rPr>
        <w:t xml:space="preserve">Vous êtes candidat à la reprise </w:t>
      </w:r>
      <w:r w:rsidR="00FE06DE">
        <w:rPr>
          <w:rFonts w:ascii="Century Gothic" w:eastAsia="Calibri" w:hAnsi="Century Gothic"/>
          <w:color w:val="000000"/>
          <w:sz w:val="20"/>
          <w:szCs w:val="20"/>
        </w:rPr>
        <w:t>du fonds de commerce</w:t>
      </w:r>
      <w:r w:rsidRPr="002F4005">
        <w:rPr>
          <w:rFonts w:ascii="Century Gothic" w:eastAsia="Calibri" w:hAnsi="Century Gothic"/>
          <w:color w:val="000000"/>
          <w:sz w:val="20"/>
          <w:szCs w:val="20"/>
        </w:rPr>
        <w:t xml:space="preserve"> l</w:t>
      </w:r>
      <w:r w:rsidR="00F31D32">
        <w:rPr>
          <w:rFonts w:ascii="Century Gothic" w:eastAsia="Calibri" w:hAnsi="Century Gothic"/>
          <w:color w:val="000000"/>
          <w:sz w:val="20"/>
          <w:szCs w:val="20"/>
        </w:rPr>
        <w:t>a</w:t>
      </w:r>
      <w:r w:rsidR="002F4005" w:rsidRPr="002F4005">
        <w:rPr>
          <w:rFonts w:ascii="Century Gothic" w:hAnsi="Century Gothic" w:cs="Calibri"/>
          <w:b/>
          <w:color w:val="1F497D"/>
        </w:rPr>
        <w:t xml:space="preserve"> </w:t>
      </w:r>
      <w:r w:rsidR="002F4005" w:rsidRPr="002F4005">
        <w:rPr>
          <w:rFonts w:ascii="Century Gothic" w:hAnsi="Century Gothic" w:cs="Calibri"/>
          <w:sz w:val="20"/>
          <w:szCs w:val="20"/>
        </w:rPr>
        <w:t xml:space="preserve">Monsieur </w:t>
      </w:r>
      <w:r w:rsidR="00F57DD8" w:rsidRPr="002F4005">
        <w:rPr>
          <w:rFonts w:ascii="Century Gothic" w:hAnsi="Century Gothic" w:cs="Calibri"/>
          <w:sz w:val="20"/>
          <w:szCs w:val="20"/>
        </w:rPr>
        <w:t>Jean-Laurent</w:t>
      </w:r>
      <w:r w:rsidR="002F4005" w:rsidRPr="002F4005">
        <w:rPr>
          <w:rFonts w:ascii="Century Gothic" w:hAnsi="Century Gothic" w:cs="Calibri"/>
          <w:sz w:val="20"/>
          <w:szCs w:val="20"/>
        </w:rPr>
        <w:t xml:space="preserve"> BONNET</w:t>
      </w:r>
    </w:p>
    <w:p w14:paraId="312E673D" w14:textId="77777777" w:rsidR="002F4005" w:rsidRPr="002F4005" w:rsidRDefault="002F4005" w:rsidP="001D4BD6">
      <w:pPr>
        <w:tabs>
          <w:tab w:val="left" w:leader="dot" w:pos="7920"/>
        </w:tabs>
        <w:spacing w:before="26" w:line="226" w:lineRule="exact"/>
        <w:textAlignment w:val="baseline"/>
        <w:rPr>
          <w:rFonts w:ascii="Century Gothic" w:eastAsia="Calibri" w:hAnsi="Century Gothic"/>
          <w:color w:val="000000"/>
          <w:sz w:val="20"/>
          <w:szCs w:val="20"/>
        </w:rPr>
      </w:pPr>
    </w:p>
    <w:p w14:paraId="5C3B6746" w14:textId="77777777" w:rsidR="001D4BD6" w:rsidRDefault="001D4BD6" w:rsidP="002F4005">
      <w:pPr>
        <w:spacing w:before="43" w:line="226" w:lineRule="exact"/>
        <w:textAlignment w:val="baseline"/>
        <w:rPr>
          <w:rFonts w:ascii="Century Gothic" w:eastAsia="Calibri" w:hAnsi="Century Gothic"/>
          <w:color w:val="000000"/>
          <w:sz w:val="20"/>
          <w:szCs w:val="20"/>
        </w:rPr>
      </w:pPr>
      <w:r w:rsidRPr="002F4005">
        <w:rPr>
          <w:rFonts w:ascii="Century Gothic" w:eastAsia="Calibri" w:hAnsi="Century Gothic"/>
          <w:color w:val="000000"/>
          <w:sz w:val="20"/>
          <w:szCs w:val="20"/>
        </w:rPr>
        <w:t>Le présent cahier des charges regroupe les clauses et conditions dont nous sommes convenus dans le cadre du dépôt</w:t>
      </w:r>
      <w:r w:rsidR="002F4005">
        <w:rPr>
          <w:rFonts w:ascii="Century Gothic" w:eastAsia="Calibri" w:hAnsi="Century Gothic"/>
          <w:color w:val="000000"/>
          <w:sz w:val="20"/>
          <w:szCs w:val="20"/>
        </w:rPr>
        <w:t xml:space="preserve"> </w:t>
      </w:r>
      <w:r w:rsidRPr="002F4005">
        <w:rPr>
          <w:rFonts w:ascii="Century Gothic" w:eastAsia="Calibri" w:hAnsi="Century Gothic"/>
          <w:color w:val="000000"/>
          <w:sz w:val="20"/>
          <w:szCs w:val="20"/>
        </w:rPr>
        <w:t>et de l’examen de votre offre et de ses suites, et constitue une convention qui vous oblige.</w:t>
      </w:r>
    </w:p>
    <w:p w14:paraId="6DF5D9A5" w14:textId="77777777" w:rsidR="002F4005" w:rsidRPr="002F4005" w:rsidRDefault="002F4005" w:rsidP="002F4005">
      <w:pPr>
        <w:spacing w:before="43" w:line="226" w:lineRule="exact"/>
        <w:textAlignment w:val="baseline"/>
        <w:rPr>
          <w:rFonts w:ascii="Century Gothic" w:eastAsia="Calibri" w:hAnsi="Century Gothic"/>
          <w:color w:val="000000"/>
          <w:sz w:val="20"/>
          <w:szCs w:val="20"/>
        </w:rPr>
      </w:pPr>
    </w:p>
    <w:p w14:paraId="0BAB7A64" w14:textId="77777777" w:rsidR="001D4BD6" w:rsidRPr="002F4005" w:rsidRDefault="001D4BD6" w:rsidP="002F4005">
      <w:pPr>
        <w:shd w:val="clear" w:color="auto" w:fill="DBE5F1" w:themeFill="accent1" w:themeFillTint="33"/>
        <w:spacing w:after="477" w:line="324" w:lineRule="exact"/>
        <w:ind w:right="273"/>
        <w:textAlignment w:val="baseline"/>
        <w:rPr>
          <w:rFonts w:ascii="Century Gothic" w:eastAsia="Calibri" w:hAnsi="Century Gothic"/>
          <w:b/>
          <w:color w:val="133350"/>
          <w:spacing w:val="-1"/>
          <w:sz w:val="22"/>
          <w:szCs w:val="22"/>
        </w:rPr>
      </w:pPr>
      <w:r w:rsidRPr="002F4005">
        <w:rPr>
          <w:rFonts w:ascii="Century Gothic" w:eastAsia="Calibri" w:hAnsi="Century Gothic"/>
          <w:b/>
          <w:color w:val="133350"/>
          <w:spacing w:val="-1"/>
          <w:sz w:val="22"/>
          <w:szCs w:val="22"/>
        </w:rPr>
        <w:t>Déroulé de la procédure</w:t>
      </w:r>
    </w:p>
    <w:p w14:paraId="4C831416" w14:textId="31B783FD" w:rsidR="001D4BD6" w:rsidRPr="002F4005" w:rsidRDefault="001D4BD6" w:rsidP="001D4BD6">
      <w:pPr>
        <w:tabs>
          <w:tab w:val="left" w:leader="dot" w:pos="5472"/>
        </w:tabs>
        <w:spacing w:before="26" w:line="226" w:lineRule="exact"/>
        <w:textAlignment w:val="baseline"/>
        <w:rPr>
          <w:rFonts w:ascii="Century Gothic" w:eastAsia="Calibri" w:hAnsi="Century Gothic"/>
          <w:color w:val="000000"/>
          <w:sz w:val="20"/>
          <w:szCs w:val="20"/>
        </w:rPr>
      </w:pPr>
      <w:r w:rsidRPr="002F4005">
        <w:rPr>
          <w:rFonts w:ascii="Century Gothic" w:eastAsia="Calibri" w:hAnsi="Century Gothic"/>
          <w:color w:val="000000"/>
          <w:sz w:val="20"/>
          <w:szCs w:val="20"/>
        </w:rPr>
        <w:t xml:space="preserve">Le délai pour le dépôt des offres est fixé au </w:t>
      </w:r>
      <w:r w:rsidR="00DB524C">
        <w:rPr>
          <w:rFonts w:ascii="Century Gothic" w:eastAsia="Calibri" w:hAnsi="Century Gothic"/>
          <w:color w:val="000000"/>
          <w:sz w:val="20"/>
          <w:szCs w:val="20"/>
        </w:rPr>
        <w:t>13</w:t>
      </w:r>
      <w:r w:rsidR="00F57DD8">
        <w:rPr>
          <w:rFonts w:ascii="Century Gothic" w:eastAsia="Calibri" w:hAnsi="Century Gothic"/>
          <w:color w:val="000000"/>
          <w:sz w:val="20"/>
          <w:szCs w:val="20"/>
        </w:rPr>
        <w:t xml:space="preserve">/11/2026. </w:t>
      </w:r>
    </w:p>
    <w:p w14:paraId="5BA66DF3" w14:textId="77777777" w:rsidR="001D4BD6" w:rsidRPr="002F4005" w:rsidRDefault="001D4BD6" w:rsidP="002F4005">
      <w:pPr>
        <w:spacing w:before="266" w:line="269" w:lineRule="exact"/>
        <w:ind w:right="288"/>
        <w:jc w:val="both"/>
        <w:textAlignment w:val="baseline"/>
        <w:rPr>
          <w:rFonts w:ascii="Century Gothic" w:eastAsia="Calibri" w:hAnsi="Century Gothic"/>
          <w:color w:val="000000"/>
          <w:sz w:val="20"/>
          <w:szCs w:val="20"/>
        </w:rPr>
      </w:pPr>
      <w:r w:rsidRPr="002F4005">
        <w:rPr>
          <w:rFonts w:ascii="Century Gothic" w:eastAsia="Calibri" w:hAnsi="Century Gothic"/>
          <w:color w:val="000000"/>
          <w:sz w:val="20"/>
          <w:szCs w:val="20"/>
        </w:rPr>
        <w:t>Ce délai a été fixé pour faciliter les opérations et mettre tous les candidats sur un pied d’égalité. Il peut être prolongé si nécessaire, et notamment si les offres reçues sont incomplètes ou très proches, ce qui permet alors de proposer aux candidats d’améliorer leur offre.</w:t>
      </w:r>
    </w:p>
    <w:p w14:paraId="77ABA618" w14:textId="77777777" w:rsidR="001D4BD6" w:rsidRPr="002F4005" w:rsidRDefault="001D4BD6" w:rsidP="002F4005">
      <w:pPr>
        <w:spacing w:before="269" w:after="542" w:line="269" w:lineRule="exact"/>
        <w:ind w:right="288"/>
        <w:jc w:val="both"/>
        <w:textAlignment w:val="baseline"/>
        <w:rPr>
          <w:rFonts w:ascii="Century Gothic" w:eastAsia="Calibri" w:hAnsi="Century Gothic"/>
          <w:color w:val="000000"/>
          <w:sz w:val="20"/>
          <w:szCs w:val="20"/>
        </w:rPr>
      </w:pPr>
      <w:r w:rsidRPr="002F4005">
        <w:rPr>
          <w:rFonts w:ascii="Century Gothic" w:eastAsia="Calibri" w:hAnsi="Century Gothic"/>
          <w:color w:val="000000"/>
          <w:sz w:val="20"/>
          <w:szCs w:val="20"/>
        </w:rPr>
        <w:t>Si votre offre est retenue, vous en serez avisé et la remise des actifs concernés se fera après paiement du solde et signature des actes de cession.</w:t>
      </w:r>
    </w:p>
    <w:p w14:paraId="0F0FEFEA" w14:textId="77777777" w:rsidR="001D4BD6" w:rsidRPr="002F4005" w:rsidRDefault="001D4BD6" w:rsidP="001D4BD6">
      <w:pPr>
        <w:shd w:val="solid" w:color="F1F1F1" w:fill="F1F1F1"/>
        <w:spacing w:after="482" w:line="324" w:lineRule="exact"/>
        <w:ind w:right="273"/>
        <w:textAlignment w:val="baseline"/>
        <w:rPr>
          <w:rFonts w:ascii="Century Gothic" w:eastAsia="Calibri" w:hAnsi="Century Gothic"/>
          <w:b/>
          <w:color w:val="133350"/>
          <w:sz w:val="20"/>
          <w:szCs w:val="20"/>
        </w:rPr>
      </w:pPr>
      <w:r w:rsidRPr="002F4005">
        <w:rPr>
          <w:rFonts w:ascii="Century Gothic" w:eastAsia="Calibri" w:hAnsi="Century Gothic"/>
          <w:b/>
          <w:color w:val="133350"/>
          <w:sz w:val="20"/>
          <w:szCs w:val="20"/>
        </w:rPr>
        <w:t>Avertissement</w:t>
      </w:r>
    </w:p>
    <w:p w14:paraId="7173ADF6" w14:textId="77777777" w:rsidR="001D4BD6" w:rsidRPr="002F4005" w:rsidRDefault="001D4BD6" w:rsidP="001D4BD6">
      <w:pPr>
        <w:spacing w:line="259" w:lineRule="exact"/>
        <w:ind w:right="288"/>
        <w:textAlignment w:val="baseline"/>
        <w:rPr>
          <w:rFonts w:ascii="Century Gothic" w:eastAsia="Calibri" w:hAnsi="Century Gothic"/>
          <w:color w:val="000000"/>
          <w:sz w:val="20"/>
          <w:szCs w:val="20"/>
        </w:rPr>
      </w:pPr>
      <w:r w:rsidRPr="002F4005">
        <w:rPr>
          <w:rFonts w:ascii="Century Gothic" w:eastAsia="Calibri" w:hAnsi="Century Gothic"/>
          <w:color w:val="000000"/>
          <w:sz w:val="20"/>
          <w:szCs w:val="20"/>
        </w:rPr>
        <w:t>Je vous remercie de bien vouloir me retourner le présent dossier dûment complété, signé et accompagné des pièces utiles.</w:t>
      </w:r>
    </w:p>
    <w:p w14:paraId="7DE59AEB" w14:textId="77777777" w:rsidR="001D4BD6" w:rsidRPr="002F4005" w:rsidRDefault="001D4BD6" w:rsidP="002F4005">
      <w:pPr>
        <w:spacing w:before="321" w:line="286" w:lineRule="exact"/>
        <w:jc w:val="center"/>
        <w:textAlignment w:val="baseline"/>
        <w:rPr>
          <w:rFonts w:ascii="Century Gothic" w:eastAsia="Calibri" w:hAnsi="Century Gothic"/>
          <w:b/>
          <w:color w:val="1F497D" w:themeColor="text2"/>
          <w:spacing w:val="-1"/>
          <w:sz w:val="20"/>
          <w:szCs w:val="20"/>
        </w:rPr>
      </w:pPr>
      <w:r w:rsidRPr="002F4005">
        <w:rPr>
          <w:rFonts w:ascii="Century Gothic" w:eastAsia="Calibri" w:hAnsi="Century Gothic"/>
          <w:b/>
          <w:color w:val="1F497D" w:themeColor="text2"/>
          <w:sz w:val="20"/>
          <w:szCs w:val="20"/>
        </w:rPr>
        <w:t>Je vous informe d’ores et déjà que tout dossier incomplet ne pourra être valablement</w:t>
      </w:r>
      <w:r w:rsidR="002F4005">
        <w:rPr>
          <w:rFonts w:ascii="Century Gothic" w:eastAsia="Calibri" w:hAnsi="Century Gothic"/>
          <w:b/>
          <w:color w:val="1F497D" w:themeColor="text2"/>
          <w:sz w:val="20"/>
          <w:szCs w:val="20"/>
        </w:rPr>
        <w:t xml:space="preserve"> </w:t>
      </w:r>
      <w:r w:rsidRPr="002F4005">
        <w:rPr>
          <w:rFonts w:ascii="Century Gothic" w:eastAsia="Calibri" w:hAnsi="Century Gothic"/>
          <w:b/>
          <w:color w:val="1F497D" w:themeColor="text2"/>
          <w:spacing w:val="-1"/>
          <w:sz w:val="20"/>
          <w:szCs w:val="20"/>
        </w:rPr>
        <w:t>examiné</w:t>
      </w:r>
    </w:p>
    <w:p w14:paraId="6C752094" w14:textId="77777777" w:rsidR="001D4BD6" w:rsidRPr="002F4005" w:rsidRDefault="001D4BD6" w:rsidP="002F4005">
      <w:pPr>
        <w:spacing w:before="274" w:line="269" w:lineRule="exact"/>
        <w:ind w:right="288"/>
        <w:jc w:val="both"/>
        <w:textAlignment w:val="baseline"/>
        <w:rPr>
          <w:rFonts w:ascii="Century Gothic" w:eastAsia="Calibri" w:hAnsi="Century Gothic"/>
          <w:color w:val="000000"/>
          <w:sz w:val="20"/>
          <w:szCs w:val="20"/>
        </w:rPr>
      </w:pPr>
      <w:r w:rsidRPr="002F4005">
        <w:rPr>
          <w:rFonts w:ascii="Century Gothic" w:eastAsia="Calibri" w:hAnsi="Century Gothic"/>
          <w:color w:val="000000"/>
          <w:sz w:val="20"/>
          <w:szCs w:val="20"/>
        </w:rPr>
        <w:t xml:space="preserve">Les offres doivent être </w:t>
      </w:r>
      <w:r w:rsidRPr="002F4005">
        <w:rPr>
          <w:rFonts w:ascii="Century Gothic" w:eastAsia="Calibri" w:hAnsi="Century Gothic"/>
          <w:b/>
          <w:color w:val="000000"/>
          <w:sz w:val="20"/>
          <w:szCs w:val="20"/>
        </w:rPr>
        <w:t>transmises par écrit</w:t>
      </w:r>
      <w:r w:rsidRPr="002F4005">
        <w:rPr>
          <w:rFonts w:ascii="Century Gothic" w:eastAsia="Calibri" w:hAnsi="Century Gothic"/>
          <w:color w:val="000000"/>
          <w:sz w:val="20"/>
          <w:szCs w:val="20"/>
        </w:rPr>
        <w:t xml:space="preserve">, à l’adresse de l’étude – </w:t>
      </w:r>
      <w:r w:rsidR="002F4005">
        <w:rPr>
          <w:rFonts w:ascii="Century Gothic" w:eastAsia="Calibri" w:hAnsi="Century Gothic"/>
          <w:color w:val="000000"/>
          <w:sz w:val="20"/>
          <w:szCs w:val="20"/>
        </w:rPr>
        <w:t>SELARL PHILAE, Mandataires judiciaires, sis</w:t>
      </w:r>
      <w:r w:rsidR="00C54C96">
        <w:rPr>
          <w:rFonts w:ascii="Century Gothic" w:eastAsia="Calibri" w:hAnsi="Century Gothic"/>
          <w:color w:val="000000"/>
          <w:sz w:val="20"/>
          <w:szCs w:val="20"/>
        </w:rPr>
        <w:t>e</w:t>
      </w:r>
      <w:r w:rsidR="002F4005">
        <w:rPr>
          <w:rFonts w:ascii="Century Gothic" w:eastAsia="Calibri" w:hAnsi="Century Gothic"/>
          <w:color w:val="000000"/>
          <w:sz w:val="20"/>
          <w:szCs w:val="20"/>
        </w:rPr>
        <w:t xml:space="preserve"> </w:t>
      </w:r>
      <w:r w:rsidR="00C54C96">
        <w:rPr>
          <w:rFonts w:ascii="Century Gothic" w:eastAsia="Calibri" w:hAnsi="Century Gothic"/>
          <w:color w:val="000000"/>
          <w:sz w:val="20"/>
          <w:szCs w:val="20"/>
        </w:rPr>
        <w:t>23 rue Margaux 33000</w:t>
      </w:r>
      <w:r w:rsidR="002F4005">
        <w:rPr>
          <w:rFonts w:ascii="Century Gothic" w:eastAsia="Calibri" w:hAnsi="Century Gothic"/>
          <w:color w:val="000000"/>
          <w:sz w:val="20"/>
          <w:szCs w:val="20"/>
        </w:rPr>
        <w:t xml:space="preserve"> BORDEAUX</w:t>
      </w:r>
      <w:r w:rsidRPr="002F4005">
        <w:rPr>
          <w:rFonts w:ascii="Century Gothic" w:eastAsia="Calibri" w:hAnsi="Century Gothic"/>
          <w:color w:val="000000"/>
          <w:sz w:val="20"/>
          <w:szCs w:val="20"/>
        </w:rPr>
        <w:t xml:space="preserve">– ou par mail à l’adresse suivante </w:t>
      </w:r>
      <w:r w:rsidRPr="002F4005">
        <w:rPr>
          <w:rFonts w:ascii="Century Gothic" w:eastAsia="Calibri" w:hAnsi="Century Gothic"/>
          <w:color w:val="000000"/>
          <w:sz w:val="20"/>
          <w:szCs w:val="20"/>
          <w:u w:val="single"/>
        </w:rPr>
        <w:t>:</w:t>
      </w:r>
      <w:r w:rsidRPr="002F4005">
        <w:rPr>
          <w:rFonts w:ascii="Century Gothic" w:eastAsia="Calibri" w:hAnsi="Century Gothic"/>
          <w:color w:val="0000FF"/>
          <w:sz w:val="20"/>
          <w:szCs w:val="20"/>
          <w:u w:val="single"/>
        </w:rPr>
        <w:t xml:space="preserve"> </w:t>
      </w:r>
      <w:r w:rsidR="00496896" w:rsidRPr="00496896">
        <w:rPr>
          <w:rFonts w:ascii="Century Gothic" w:eastAsia="Calibri" w:hAnsi="Century Gothic"/>
          <w:color w:val="0000FF"/>
          <w:sz w:val="20"/>
          <w:szCs w:val="20"/>
          <w:u w:val="single"/>
        </w:rPr>
        <w:t>contact@philaemj.fr</w:t>
      </w:r>
    </w:p>
    <w:p w14:paraId="646FCDAB" w14:textId="77777777" w:rsidR="001D4BD6" w:rsidRPr="002F4005" w:rsidRDefault="001D4BD6" w:rsidP="002F4005">
      <w:pPr>
        <w:spacing w:before="271" w:line="266" w:lineRule="exact"/>
        <w:ind w:right="288"/>
        <w:jc w:val="both"/>
        <w:textAlignment w:val="baseline"/>
        <w:rPr>
          <w:rFonts w:ascii="Century Gothic" w:eastAsia="Calibri" w:hAnsi="Century Gothic"/>
          <w:color w:val="000000"/>
          <w:sz w:val="20"/>
          <w:szCs w:val="20"/>
        </w:rPr>
      </w:pPr>
      <w:r w:rsidRPr="002F4005">
        <w:rPr>
          <w:rFonts w:ascii="Century Gothic" w:eastAsia="Calibri" w:hAnsi="Century Gothic"/>
          <w:color w:val="000000"/>
          <w:sz w:val="20"/>
          <w:szCs w:val="20"/>
        </w:rPr>
        <w:t xml:space="preserve">Les offres sont </w:t>
      </w:r>
      <w:r w:rsidRPr="002F4005">
        <w:rPr>
          <w:rFonts w:ascii="Century Gothic" w:eastAsia="Calibri" w:hAnsi="Century Gothic"/>
          <w:b/>
          <w:color w:val="000000"/>
          <w:sz w:val="20"/>
          <w:szCs w:val="20"/>
        </w:rPr>
        <w:t xml:space="preserve">fermes et définitives </w:t>
      </w:r>
      <w:r w:rsidRPr="002F4005">
        <w:rPr>
          <w:rFonts w:ascii="Century Gothic" w:eastAsia="Calibri" w:hAnsi="Century Gothic"/>
          <w:color w:val="000000"/>
          <w:sz w:val="20"/>
          <w:szCs w:val="20"/>
        </w:rPr>
        <w:t>sans aucune faculté de dédit, ne peuvent comporter aucune condition suspensive et mentionneront expressément que le cédant est déchargé de garantie des vices cachés et de garantie d’éviction du fait des tiers.</w:t>
      </w:r>
    </w:p>
    <w:p w14:paraId="69C0B9FD" w14:textId="77777777" w:rsidR="001D4BD6" w:rsidRDefault="001D4BD6" w:rsidP="002F4005">
      <w:pPr>
        <w:jc w:val="both"/>
        <w:rPr>
          <w:rFonts w:ascii="Century Gothic" w:eastAsia="Calibri" w:hAnsi="Century Gothic"/>
          <w:b/>
          <w:color w:val="000000"/>
          <w:sz w:val="20"/>
          <w:szCs w:val="20"/>
        </w:rPr>
      </w:pPr>
    </w:p>
    <w:p w14:paraId="079E94E8" w14:textId="77777777" w:rsidR="00F57DD8" w:rsidRPr="002F4005" w:rsidRDefault="00F57DD8" w:rsidP="002F4005">
      <w:pPr>
        <w:jc w:val="both"/>
        <w:rPr>
          <w:rFonts w:ascii="Century Gothic" w:hAnsi="Century Gothic"/>
          <w:b/>
          <w:sz w:val="20"/>
          <w:szCs w:val="20"/>
        </w:rPr>
        <w:sectPr w:rsidR="00F57DD8" w:rsidRPr="002F4005" w:rsidSect="002F4005">
          <w:pgSz w:w="11909" w:h="16843"/>
          <w:pgMar w:top="720" w:right="569" w:bottom="1007" w:left="691" w:header="720" w:footer="720" w:gutter="0"/>
          <w:cols w:space="720"/>
        </w:sectPr>
      </w:pPr>
    </w:p>
    <w:p w14:paraId="7F4330E4" w14:textId="1F75F815" w:rsidR="001D4BD6" w:rsidRDefault="001D4BD6" w:rsidP="00C32270">
      <w:pPr>
        <w:spacing w:line="261" w:lineRule="exact"/>
        <w:ind w:left="144" w:right="144"/>
        <w:textAlignment w:val="baseline"/>
        <w:rPr>
          <w:rFonts w:ascii="Century Gothic" w:eastAsia="Calibri" w:hAnsi="Century Gothic"/>
          <w:color w:val="000000"/>
          <w:sz w:val="20"/>
          <w:szCs w:val="20"/>
        </w:rPr>
      </w:pPr>
      <w:r w:rsidRPr="002F4005">
        <w:rPr>
          <w:rFonts w:ascii="Century Gothic" w:eastAsia="Calibri" w:hAnsi="Century Gothic"/>
          <w:color w:val="000000"/>
          <w:spacing w:val="-1"/>
          <w:sz w:val="20"/>
          <w:szCs w:val="20"/>
        </w:rPr>
        <w:t>Les offres seront accompagnées d’un justificatif de disponibilité du prix proposé, et en garantie du prix offert un versement correspondant à 10% de ce prix sera remis par chèque de banque ou virement à l’ordre de «</w:t>
      </w:r>
      <w:r w:rsidR="002F4005">
        <w:rPr>
          <w:rFonts w:ascii="Century Gothic" w:eastAsia="Calibri" w:hAnsi="Century Gothic"/>
          <w:color w:val="000000"/>
          <w:spacing w:val="-1"/>
          <w:sz w:val="20"/>
          <w:szCs w:val="20"/>
        </w:rPr>
        <w:t xml:space="preserve"> </w:t>
      </w:r>
      <w:r w:rsidR="002F4005">
        <w:rPr>
          <w:rFonts w:ascii="Century Gothic" w:eastAsia="Calibri" w:hAnsi="Century Gothic"/>
          <w:color w:val="000000"/>
          <w:sz w:val="20"/>
          <w:szCs w:val="20"/>
        </w:rPr>
        <w:t>SELARL PHILAE</w:t>
      </w:r>
      <w:r w:rsidR="002F4005">
        <w:rPr>
          <w:rFonts w:ascii="Century Gothic" w:eastAsia="Calibri" w:hAnsi="Century Gothic"/>
          <w:color w:val="000000"/>
          <w:spacing w:val="-1"/>
          <w:sz w:val="20"/>
          <w:szCs w:val="20"/>
        </w:rPr>
        <w:t xml:space="preserve">, </w:t>
      </w:r>
      <w:r w:rsidRPr="002F4005">
        <w:rPr>
          <w:rFonts w:ascii="Century Gothic" w:eastAsia="Calibri" w:hAnsi="Century Gothic"/>
          <w:color w:val="000000"/>
          <w:spacing w:val="-1"/>
          <w:sz w:val="20"/>
          <w:szCs w:val="20"/>
        </w:rPr>
        <w:t>affaire</w:t>
      </w:r>
      <w:r w:rsidR="003A2E07">
        <w:rPr>
          <w:rFonts w:ascii="Century Gothic" w:eastAsia="Calibri" w:hAnsi="Century Gothic"/>
          <w:color w:val="000000"/>
          <w:spacing w:val="-1"/>
          <w:sz w:val="20"/>
          <w:szCs w:val="20"/>
        </w:rPr>
        <w:t xml:space="preserve"> numéro </w:t>
      </w:r>
      <w:bookmarkStart w:id="3" w:name="SAFFAIRE_NUMERO_0"/>
      <w:r w:rsidR="00C32270" w:rsidRPr="00C32270">
        <w:rPr>
          <w:rFonts w:ascii="Century Gothic" w:hAnsi="Century Gothic"/>
          <w:sz w:val="20"/>
          <w:szCs w:val="20"/>
        </w:rPr>
        <w:t>9722</w:t>
      </w:r>
      <w:bookmarkEnd w:id="3"/>
      <w:r w:rsidR="00C32270" w:rsidRPr="00C32270">
        <w:rPr>
          <w:rFonts w:ascii="Century Gothic" w:hAnsi="Century Gothic"/>
          <w:sz w:val="20"/>
          <w:szCs w:val="20"/>
        </w:rPr>
        <w:t xml:space="preserve"> </w:t>
      </w:r>
      <w:r w:rsidRPr="00C32270">
        <w:rPr>
          <w:rFonts w:ascii="Century Gothic" w:eastAsia="Calibri" w:hAnsi="Century Gothic"/>
          <w:color w:val="000000"/>
          <w:spacing w:val="-1"/>
          <w:sz w:val="20"/>
          <w:szCs w:val="20"/>
        </w:rPr>
        <w:t>».</w:t>
      </w:r>
      <w:r w:rsidR="00C32270">
        <w:rPr>
          <w:rFonts w:ascii="Century Gothic" w:eastAsia="Calibri" w:hAnsi="Century Gothic"/>
          <w:color w:val="000000"/>
          <w:spacing w:val="-1"/>
          <w:sz w:val="20"/>
          <w:szCs w:val="20"/>
        </w:rPr>
        <w:t xml:space="preserve"> </w:t>
      </w:r>
      <w:r w:rsidRPr="002F4005">
        <w:rPr>
          <w:rFonts w:ascii="Century Gothic" w:eastAsia="Calibri" w:hAnsi="Century Gothic"/>
          <w:color w:val="000000"/>
          <w:sz w:val="20"/>
          <w:szCs w:val="20"/>
        </w:rPr>
        <w:t>Cette somme vous sera immédiatement restituée si votre offre n’est pas retenue.</w:t>
      </w:r>
    </w:p>
    <w:p w14:paraId="4FB78F57" w14:textId="77777777" w:rsidR="002F4005" w:rsidRDefault="002F4005" w:rsidP="002F4005">
      <w:pPr>
        <w:spacing w:before="42" w:line="227" w:lineRule="exact"/>
        <w:ind w:left="144"/>
        <w:textAlignment w:val="baseline"/>
        <w:rPr>
          <w:rFonts w:ascii="Century Gothic" w:eastAsia="Calibri" w:hAnsi="Century Gothic"/>
          <w:color w:val="000000"/>
          <w:spacing w:val="2"/>
          <w:sz w:val="20"/>
          <w:szCs w:val="20"/>
        </w:rPr>
      </w:pPr>
    </w:p>
    <w:p w14:paraId="5002E7D4" w14:textId="77777777" w:rsidR="001D4BD6" w:rsidRPr="00175346" w:rsidRDefault="001D4BD6" w:rsidP="002F4005">
      <w:pPr>
        <w:spacing w:before="42" w:line="227" w:lineRule="exact"/>
        <w:ind w:left="144"/>
        <w:textAlignment w:val="baseline"/>
        <w:rPr>
          <w:rFonts w:ascii="Century Gothic" w:eastAsia="Calibri" w:hAnsi="Century Gothic"/>
          <w:b/>
          <w:color w:val="000000"/>
          <w:sz w:val="20"/>
          <w:szCs w:val="20"/>
          <w:u w:val="single"/>
        </w:rPr>
      </w:pPr>
      <w:r w:rsidRPr="00175346">
        <w:rPr>
          <w:rFonts w:ascii="Century Gothic" w:eastAsia="Calibri" w:hAnsi="Century Gothic"/>
          <w:b/>
          <w:color w:val="000000"/>
          <w:spacing w:val="2"/>
          <w:sz w:val="20"/>
          <w:szCs w:val="20"/>
          <w:u w:val="single"/>
        </w:rPr>
        <w:t>Elle sera conservée si votre offre est retenue et que vous ne menez pas l’acquisition à bien, sans préjudice de tous</w:t>
      </w:r>
      <w:r w:rsidR="002F4005" w:rsidRPr="00175346">
        <w:rPr>
          <w:rFonts w:ascii="Century Gothic" w:eastAsia="Calibri" w:hAnsi="Century Gothic"/>
          <w:b/>
          <w:color w:val="000000"/>
          <w:spacing w:val="2"/>
          <w:sz w:val="20"/>
          <w:szCs w:val="20"/>
          <w:u w:val="single"/>
        </w:rPr>
        <w:t xml:space="preserve"> </w:t>
      </w:r>
      <w:r w:rsidRPr="00175346">
        <w:rPr>
          <w:rFonts w:ascii="Century Gothic" w:eastAsia="Calibri" w:hAnsi="Century Gothic"/>
          <w:b/>
          <w:color w:val="000000"/>
          <w:sz w:val="20"/>
          <w:szCs w:val="20"/>
          <w:u w:val="single"/>
        </w:rPr>
        <w:t>dommages et intérêts et/ou de toute action en exécution forcée.</w:t>
      </w:r>
    </w:p>
    <w:p w14:paraId="1A848716" w14:textId="77777777" w:rsidR="001D4BD6" w:rsidRPr="002F4005" w:rsidRDefault="001D4BD6" w:rsidP="002F4005">
      <w:pPr>
        <w:spacing w:before="298" w:after="514" w:line="270" w:lineRule="exact"/>
        <w:ind w:left="144" w:right="144"/>
        <w:jc w:val="both"/>
        <w:textAlignment w:val="baseline"/>
        <w:rPr>
          <w:rFonts w:ascii="Century Gothic" w:eastAsia="Calibri" w:hAnsi="Century Gothic"/>
          <w:color w:val="000000"/>
          <w:sz w:val="20"/>
          <w:szCs w:val="20"/>
        </w:rPr>
      </w:pPr>
      <w:r w:rsidRPr="002F4005">
        <w:rPr>
          <w:rFonts w:ascii="Century Gothic" w:eastAsia="Calibri" w:hAnsi="Century Gothic"/>
          <w:color w:val="000000"/>
          <w:sz w:val="20"/>
          <w:szCs w:val="20"/>
        </w:rPr>
        <w:lastRenderedPageBreak/>
        <w:t>Le candidat déclarera également par écrit dans un document annexé à l’offre qu’il n’entre pas dans les prévisions de l’article L</w:t>
      </w:r>
      <w:r w:rsidR="002F4005">
        <w:rPr>
          <w:rFonts w:ascii="Century Gothic" w:eastAsia="Calibri" w:hAnsi="Century Gothic"/>
          <w:color w:val="000000"/>
          <w:sz w:val="20"/>
          <w:szCs w:val="20"/>
        </w:rPr>
        <w:t>.642-3 du Code de C</w:t>
      </w:r>
      <w:r w:rsidRPr="002F4005">
        <w:rPr>
          <w:rFonts w:ascii="Century Gothic" w:eastAsia="Calibri" w:hAnsi="Century Gothic"/>
          <w:color w:val="000000"/>
          <w:sz w:val="20"/>
          <w:szCs w:val="20"/>
        </w:rPr>
        <w:t xml:space="preserve">ommerce et s’engage à en respecter les prescriptions (texte consultable sur le site </w:t>
      </w:r>
      <w:hyperlink r:id="rId10">
        <w:r w:rsidRPr="002F4005">
          <w:rPr>
            <w:rFonts w:ascii="Century Gothic" w:eastAsia="Calibri" w:hAnsi="Century Gothic"/>
            <w:sz w:val="20"/>
            <w:szCs w:val="20"/>
          </w:rPr>
          <w:t>www.</w:t>
        </w:r>
      </w:hyperlink>
      <w:r w:rsidRPr="002F4005">
        <w:rPr>
          <w:rFonts w:ascii="Century Gothic" w:eastAsia="Calibri" w:hAnsi="Century Gothic"/>
          <w:sz w:val="20"/>
          <w:szCs w:val="20"/>
        </w:rPr>
        <w:t>legifrance.gouv.fr,</w:t>
      </w:r>
      <w:r w:rsidRPr="002F4005">
        <w:rPr>
          <w:rFonts w:ascii="Century Gothic" w:eastAsia="Calibri" w:hAnsi="Century Gothic"/>
          <w:color w:val="000000"/>
          <w:sz w:val="20"/>
          <w:szCs w:val="20"/>
        </w:rPr>
        <w:t xml:space="preserve"> rubrique codes en vigueur, choisir CODE DE COMMERCE, puis article L</w:t>
      </w:r>
      <w:r w:rsidR="002F4005">
        <w:rPr>
          <w:rFonts w:ascii="Century Gothic" w:eastAsia="Calibri" w:hAnsi="Century Gothic"/>
          <w:color w:val="000000"/>
          <w:sz w:val="20"/>
          <w:szCs w:val="20"/>
        </w:rPr>
        <w:t>.</w:t>
      </w:r>
      <w:r w:rsidRPr="002F4005">
        <w:rPr>
          <w:rFonts w:ascii="Century Gothic" w:eastAsia="Calibri" w:hAnsi="Century Gothic"/>
          <w:color w:val="000000"/>
          <w:sz w:val="20"/>
          <w:szCs w:val="20"/>
        </w:rPr>
        <w:t>642-3)</w:t>
      </w:r>
      <w:r w:rsidRPr="002F4005">
        <w:rPr>
          <w:rFonts w:ascii="Century Gothic" w:eastAsia="Calibri" w:hAnsi="Century Gothic"/>
          <w:i/>
          <w:color w:val="000000"/>
          <w:sz w:val="20"/>
          <w:szCs w:val="20"/>
        </w:rPr>
        <w:t>.</w:t>
      </w:r>
    </w:p>
    <w:p w14:paraId="693F0D03" w14:textId="77777777" w:rsidR="002F4005" w:rsidRPr="002F4005" w:rsidRDefault="001D4BD6" w:rsidP="001D4BD6">
      <w:pPr>
        <w:shd w:val="solid" w:color="F1F1F1" w:fill="F1F1F1"/>
        <w:spacing w:after="534" w:line="352" w:lineRule="exact"/>
        <w:ind w:left="144"/>
        <w:textAlignment w:val="baseline"/>
        <w:rPr>
          <w:rFonts w:ascii="Century Gothic" w:eastAsia="Calibri" w:hAnsi="Century Gothic"/>
          <w:b/>
          <w:color w:val="133350"/>
          <w:sz w:val="22"/>
          <w:szCs w:val="22"/>
        </w:rPr>
      </w:pPr>
      <w:r w:rsidRPr="002F4005">
        <w:rPr>
          <w:rFonts w:ascii="Century Gothic" w:eastAsia="Calibri" w:hAnsi="Century Gothic"/>
          <w:b/>
          <w:color w:val="133350"/>
          <w:sz w:val="22"/>
          <w:szCs w:val="22"/>
        </w:rPr>
        <w:t>Constitution de votre dossier</w:t>
      </w:r>
    </w:p>
    <w:p w14:paraId="32E32ADF" w14:textId="77777777" w:rsidR="002F4005" w:rsidRDefault="00FE06DE" w:rsidP="001D4BD6">
      <w:pPr>
        <w:rPr>
          <w:rFonts w:ascii="Century Gothic" w:hAnsi="Century Gothic"/>
          <w:sz w:val="20"/>
          <w:szCs w:val="20"/>
        </w:rPr>
      </w:pPr>
      <w:r>
        <w:rPr>
          <w:noProof/>
        </w:rPr>
        <w:pict w14:anchorId="1EE3C6CC">
          <v:shape id="Image 1" o:spid="_x0000_i1025" type="#_x0000_t75" style="width:525.25pt;height:295.1pt;visibility:visible;mso-wrap-style:square">
            <v:imagedata r:id="rId11" o:title=""/>
          </v:shape>
        </w:pict>
      </w:r>
    </w:p>
    <w:p w14:paraId="4FF06D60" w14:textId="77777777" w:rsidR="002F4005" w:rsidRDefault="002F4005" w:rsidP="001D4BD6">
      <w:pPr>
        <w:rPr>
          <w:rFonts w:ascii="Century Gothic" w:hAnsi="Century Gothic"/>
          <w:sz w:val="20"/>
          <w:szCs w:val="20"/>
        </w:rPr>
      </w:pPr>
    </w:p>
    <w:p w14:paraId="55A0D6D6" w14:textId="77777777" w:rsidR="002F4005" w:rsidRDefault="002F4005" w:rsidP="001D4BD6">
      <w:pPr>
        <w:rPr>
          <w:rFonts w:ascii="Century Gothic" w:hAnsi="Century Gothic"/>
          <w:sz w:val="20"/>
          <w:szCs w:val="20"/>
        </w:rPr>
      </w:pPr>
    </w:p>
    <w:p w14:paraId="165EBD37" w14:textId="77777777" w:rsidR="002F4005" w:rsidRPr="002F4005" w:rsidRDefault="002F4005" w:rsidP="001D4BD6">
      <w:pPr>
        <w:rPr>
          <w:rFonts w:ascii="Century Gothic" w:hAnsi="Century Gothic"/>
          <w:sz w:val="20"/>
          <w:szCs w:val="20"/>
        </w:rPr>
        <w:sectPr w:rsidR="002F4005" w:rsidRPr="002F4005">
          <w:type w:val="continuous"/>
          <w:pgSz w:w="11909" w:h="16843"/>
          <w:pgMar w:top="720" w:right="554" w:bottom="2427" w:left="523" w:header="720" w:footer="720" w:gutter="0"/>
          <w:cols w:space="720"/>
        </w:sectPr>
      </w:pPr>
    </w:p>
    <w:p w14:paraId="4B8DA8EB" w14:textId="77777777" w:rsidR="001D4BD6" w:rsidRPr="002F4005" w:rsidRDefault="001D4BD6" w:rsidP="001D4BD6">
      <w:pPr>
        <w:spacing w:before="33" w:line="287" w:lineRule="exact"/>
        <w:ind w:left="216"/>
        <w:textAlignment w:val="baseline"/>
        <w:rPr>
          <w:rFonts w:ascii="Century Gothic" w:eastAsia="Calibri" w:hAnsi="Century Gothic"/>
          <w:b/>
          <w:color w:val="2FD7B8"/>
          <w:spacing w:val="-2"/>
          <w:sz w:val="20"/>
          <w:szCs w:val="20"/>
        </w:rPr>
      </w:pPr>
      <w:r w:rsidRPr="002F4005">
        <w:rPr>
          <w:rFonts w:ascii="Century Gothic" w:eastAsia="Calibri" w:hAnsi="Century Gothic"/>
          <w:b/>
          <w:color w:val="2FD7B8"/>
          <w:spacing w:val="-2"/>
          <w:sz w:val="20"/>
          <w:szCs w:val="20"/>
        </w:rPr>
        <w:t>Les pièces</w:t>
      </w:r>
    </w:p>
    <w:p w14:paraId="14961338" w14:textId="77777777" w:rsidR="001D4BD6" w:rsidRDefault="001D4BD6" w:rsidP="002F4005">
      <w:pPr>
        <w:tabs>
          <w:tab w:val="left" w:pos="864"/>
        </w:tabs>
        <w:spacing w:before="273" w:line="269" w:lineRule="exact"/>
        <w:ind w:left="864" w:right="216" w:hanging="360"/>
        <w:jc w:val="both"/>
        <w:textAlignment w:val="baseline"/>
        <w:rPr>
          <w:rFonts w:ascii="Century Gothic" w:eastAsia="Calibri" w:hAnsi="Century Gothic"/>
          <w:color w:val="000000"/>
          <w:sz w:val="20"/>
          <w:szCs w:val="20"/>
        </w:rPr>
      </w:pPr>
      <w:r w:rsidRPr="002F4005">
        <w:rPr>
          <w:rFonts w:ascii="Century Gothic" w:eastAsia="Calibri" w:hAnsi="Century Gothic"/>
          <w:color w:val="000000"/>
          <w:sz w:val="20"/>
          <w:szCs w:val="20"/>
        </w:rPr>
        <w:t>-</w:t>
      </w:r>
      <w:r w:rsidRPr="002F4005">
        <w:rPr>
          <w:rFonts w:ascii="Century Gothic" w:eastAsia="Calibri" w:hAnsi="Century Gothic"/>
          <w:color w:val="000000"/>
          <w:sz w:val="20"/>
          <w:szCs w:val="20"/>
        </w:rPr>
        <w:tab/>
        <w:t xml:space="preserve">Copie </w:t>
      </w:r>
      <w:r w:rsidRPr="002F4005">
        <w:rPr>
          <w:rFonts w:ascii="Century Gothic" w:eastAsia="Calibri" w:hAnsi="Century Gothic"/>
          <w:b/>
          <w:color w:val="000000"/>
          <w:sz w:val="20"/>
          <w:szCs w:val="20"/>
          <w:u w:val="single"/>
        </w:rPr>
        <w:t>recto-verso</w:t>
      </w:r>
      <w:r w:rsidRPr="002F4005">
        <w:rPr>
          <w:rFonts w:ascii="Century Gothic" w:eastAsia="Calibri" w:hAnsi="Century Gothic"/>
          <w:color w:val="000000"/>
          <w:sz w:val="20"/>
          <w:szCs w:val="20"/>
        </w:rPr>
        <w:t xml:space="preserve"> de la pièce d’identité mentionnée ci-dessus et d’une seconde pièce d’identité si vous avez adressé votre offre pour courrier ;</w:t>
      </w:r>
    </w:p>
    <w:p w14:paraId="5C6C08A2" w14:textId="77777777" w:rsidR="001D4BD6" w:rsidRPr="002F4005" w:rsidRDefault="001D4BD6" w:rsidP="002F4005">
      <w:pPr>
        <w:tabs>
          <w:tab w:val="left" w:pos="864"/>
        </w:tabs>
        <w:spacing w:line="268" w:lineRule="exact"/>
        <w:ind w:left="864" w:right="288" w:hanging="360"/>
        <w:jc w:val="both"/>
        <w:textAlignment w:val="baseline"/>
        <w:rPr>
          <w:rFonts w:ascii="Century Gothic" w:eastAsia="Calibri" w:hAnsi="Century Gothic"/>
          <w:color w:val="000000"/>
          <w:sz w:val="20"/>
          <w:szCs w:val="20"/>
        </w:rPr>
      </w:pPr>
      <w:r w:rsidRPr="002F4005">
        <w:rPr>
          <w:rFonts w:ascii="Century Gothic" w:eastAsia="Calibri" w:hAnsi="Century Gothic"/>
          <w:color w:val="000000"/>
          <w:sz w:val="20"/>
          <w:szCs w:val="20"/>
        </w:rPr>
        <w:t>-</w:t>
      </w:r>
      <w:r w:rsidRPr="002F4005">
        <w:rPr>
          <w:rFonts w:ascii="Century Gothic" w:eastAsia="Calibri" w:hAnsi="Century Gothic"/>
          <w:color w:val="000000"/>
          <w:sz w:val="20"/>
          <w:szCs w:val="20"/>
        </w:rPr>
        <w:tab/>
        <w:t xml:space="preserve">Si l’offre est faite par </w:t>
      </w:r>
      <w:r w:rsidRPr="002F4005">
        <w:rPr>
          <w:rFonts w:ascii="Century Gothic" w:eastAsia="Calibri" w:hAnsi="Century Gothic"/>
          <w:b/>
          <w:color w:val="000000"/>
          <w:sz w:val="20"/>
          <w:szCs w:val="20"/>
        </w:rPr>
        <w:t xml:space="preserve">une personne morale </w:t>
      </w:r>
      <w:r w:rsidRPr="002F4005">
        <w:rPr>
          <w:rFonts w:ascii="Century Gothic" w:eastAsia="Calibri" w:hAnsi="Century Gothic"/>
          <w:color w:val="000000"/>
          <w:sz w:val="20"/>
          <w:szCs w:val="20"/>
        </w:rPr>
        <w:t xml:space="preserve">: un extrait </w:t>
      </w:r>
      <w:proofErr w:type="spellStart"/>
      <w:r w:rsidRPr="002F4005">
        <w:rPr>
          <w:rFonts w:ascii="Century Gothic" w:eastAsia="Calibri" w:hAnsi="Century Gothic"/>
          <w:color w:val="000000"/>
          <w:sz w:val="20"/>
          <w:szCs w:val="20"/>
        </w:rPr>
        <w:t>Kbis</w:t>
      </w:r>
      <w:proofErr w:type="spellEnd"/>
      <w:r w:rsidRPr="002F4005">
        <w:rPr>
          <w:rFonts w:ascii="Century Gothic" w:eastAsia="Calibri" w:hAnsi="Century Gothic"/>
          <w:color w:val="000000"/>
          <w:sz w:val="20"/>
          <w:szCs w:val="20"/>
        </w:rPr>
        <w:t xml:space="preserve"> de moins de 3 mois, statuts certifiés conformes et à jour </w:t>
      </w:r>
    </w:p>
    <w:p w14:paraId="37941F05" w14:textId="77777777" w:rsidR="001D4BD6" w:rsidRPr="002F4005" w:rsidRDefault="001D4BD6" w:rsidP="002F4005">
      <w:pPr>
        <w:tabs>
          <w:tab w:val="left" w:pos="864"/>
        </w:tabs>
        <w:spacing w:before="43" w:line="226" w:lineRule="exact"/>
        <w:ind w:left="504"/>
        <w:jc w:val="both"/>
        <w:textAlignment w:val="baseline"/>
        <w:rPr>
          <w:rFonts w:ascii="Century Gothic" w:eastAsia="Calibri" w:hAnsi="Century Gothic"/>
          <w:color w:val="000000"/>
          <w:sz w:val="20"/>
          <w:szCs w:val="20"/>
        </w:rPr>
      </w:pPr>
      <w:r w:rsidRPr="002F4005">
        <w:rPr>
          <w:rFonts w:ascii="Century Gothic" w:eastAsia="Calibri" w:hAnsi="Century Gothic"/>
          <w:color w:val="000000"/>
          <w:sz w:val="20"/>
          <w:szCs w:val="20"/>
        </w:rPr>
        <w:t>-</w:t>
      </w:r>
      <w:r w:rsidRPr="002F4005">
        <w:rPr>
          <w:rFonts w:ascii="Century Gothic" w:eastAsia="Calibri" w:hAnsi="Century Gothic"/>
          <w:color w:val="000000"/>
          <w:sz w:val="20"/>
          <w:szCs w:val="20"/>
        </w:rPr>
        <w:tab/>
        <w:t>Déclaration sur l’honneur de l’indépendance du candidat et de sincérité du prix complété et signée.</w:t>
      </w:r>
    </w:p>
    <w:p w14:paraId="4876D96F" w14:textId="77777777" w:rsidR="001D4BD6" w:rsidRPr="002F4005" w:rsidRDefault="001D4BD6" w:rsidP="001D4BD6">
      <w:pPr>
        <w:rPr>
          <w:rFonts w:ascii="Century Gothic" w:hAnsi="Century Gothic"/>
          <w:sz w:val="20"/>
          <w:szCs w:val="20"/>
        </w:rPr>
        <w:sectPr w:rsidR="001D4BD6" w:rsidRPr="002F4005">
          <w:type w:val="continuous"/>
          <w:pgSz w:w="11909" w:h="16843"/>
          <w:pgMar w:top="720" w:right="586" w:bottom="2427" w:left="523" w:header="720" w:footer="720" w:gutter="0"/>
          <w:cols w:space="720"/>
        </w:sectPr>
      </w:pPr>
    </w:p>
    <w:p w14:paraId="12805044" w14:textId="77777777" w:rsidR="001D4BD6" w:rsidRPr="002F4005" w:rsidRDefault="001D4BD6" w:rsidP="001D4BD6">
      <w:pPr>
        <w:spacing w:before="35" w:line="287" w:lineRule="exact"/>
        <w:ind w:left="144"/>
        <w:textAlignment w:val="baseline"/>
        <w:rPr>
          <w:rFonts w:ascii="Century Gothic" w:eastAsia="Calibri" w:hAnsi="Century Gothic"/>
          <w:b/>
          <w:color w:val="2FD7B8"/>
          <w:sz w:val="20"/>
          <w:szCs w:val="20"/>
        </w:rPr>
      </w:pPr>
      <w:r w:rsidRPr="002F4005">
        <w:rPr>
          <w:rFonts w:ascii="Century Gothic" w:eastAsia="Calibri" w:hAnsi="Century Gothic"/>
          <w:b/>
          <w:color w:val="2FD7B8"/>
          <w:sz w:val="20"/>
          <w:szCs w:val="20"/>
        </w:rPr>
        <w:lastRenderedPageBreak/>
        <w:t>Engagement du candidat</w:t>
      </w:r>
    </w:p>
    <w:p w14:paraId="5F940B7B" w14:textId="77777777" w:rsidR="001D4BD6" w:rsidRPr="002F4005" w:rsidRDefault="001D4BD6" w:rsidP="001D4BD6">
      <w:pPr>
        <w:spacing w:before="316" w:after="273" w:line="226" w:lineRule="exact"/>
        <w:ind w:left="144"/>
        <w:textAlignment w:val="baseline"/>
        <w:rPr>
          <w:rFonts w:ascii="Century Gothic" w:eastAsia="Calibri" w:hAnsi="Century Gothic"/>
          <w:color w:val="000000"/>
          <w:sz w:val="20"/>
          <w:szCs w:val="20"/>
        </w:rPr>
      </w:pPr>
      <w:r w:rsidRPr="002F4005">
        <w:rPr>
          <w:rFonts w:ascii="Century Gothic" w:eastAsia="Calibri" w:hAnsi="Century Gothic"/>
          <w:color w:val="000000"/>
          <w:sz w:val="20"/>
          <w:szCs w:val="20"/>
        </w:rPr>
        <w:t>Je soussigné :</w:t>
      </w:r>
    </w:p>
    <w:tbl>
      <w:tblPr>
        <w:tblW w:w="0" w:type="auto"/>
        <w:tblInd w:w="168" w:type="dxa"/>
        <w:tblLayout w:type="fixed"/>
        <w:tblCellMar>
          <w:left w:w="0" w:type="dxa"/>
          <w:right w:w="0" w:type="dxa"/>
        </w:tblCellMar>
        <w:tblLook w:val="0000" w:firstRow="0" w:lastRow="0" w:firstColumn="0" w:lastColumn="0" w:noHBand="0" w:noVBand="0"/>
      </w:tblPr>
      <w:tblGrid>
        <w:gridCol w:w="2621"/>
        <w:gridCol w:w="3787"/>
        <w:gridCol w:w="4056"/>
      </w:tblGrid>
      <w:tr w:rsidR="001D4BD6" w:rsidRPr="002F4005" w14:paraId="2982CE03" w14:textId="77777777" w:rsidTr="007A2CAA">
        <w:trPr>
          <w:trHeight w:hRule="exact" w:val="821"/>
        </w:trPr>
        <w:tc>
          <w:tcPr>
            <w:tcW w:w="2621" w:type="dxa"/>
            <w:tcBorders>
              <w:top w:val="single" w:sz="5" w:space="0" w:color="000000"/>
              <w:left w:val="single" w:sz="5" w:space="0" w:color="000000"/>
              <w:bottom w:val="single" w:sz="5" w:space="0" w:color="000000"/>
              <w:right w:val="single" w:sz="5" w:space="0" w:color="000000"/>
            </w:tcBorders>
          </w:tcPr>
          <w:p w14:paraId="639CE085" w14:textId="77777777" w:rsidR="001D4BD6" w:rsidRDefault="001D4BD6" w:rsidP="007A2CAA">
            <w:pPr>
              <w:spacing w:before="304" w:after="278" w:line="229" w:lineRule="exact"/>
              <w:ind w:right="111"/>
              <w:jc w:val="right"/>
              <w:textAlignment w:val="baseline"/>
              <w:rPr>
                <w:rFonts w:ascii="Century Gothic" w:eastAsia="Calibri" w:hAnsi="Century Gothic"/>
                <w:b/>
                <w:color w:val="000000"/>
                <w:sz w:val="20"/>
                <w:szCs w:val="20"/>
              </w:rPr>
            </w:pPr>
            <w:r w:rsidRPr="002F4005">
              <w:rPr>
                <w:rFonts w:ascii="Century Gothic" w:eastAsia="Calibri" w:hAnsi="Century Gothic"/>
                <w:b/>
                <w:color w:val="000000"/>
                <w:sz w:val="20"/>
                <w:szCs w:val="20"/>
              </w:rPr>
              <w:t>Nom et Prénom</w:t>
            </w:r>
          </w:p>
          <w:p w14:paraId="4D895229" w14:textId="77777777" w:rsidR="007A2CAA" w:rsidRPr="002F4005" w:rsidRDefault="007A2CAA" w:rsidP="007A2CAA">
            <w:pPr>
              <w:spacing w:before="304" w:after="278" w:line="229" w:lineRule="exact"/>
              <w:ind w:right="111"/>
              <w:jc w:val="right"/>
              <w:textAlignment w:val="baseline"/>
              <w:rPr>
                <w:rFonts w:ascii="Century Gothic" w:eastAsia="Calibri" w:hAnsi="Century Gothic"/>
                <w:b/>
                <w:color w:val="000000"/>
                <w:sz w:val="20"/>
                <w:szCs w:val="20"/>
              </w:rPr>
            </w:pPr>
          </w:p>
        </w:tc>
        <w:tc>
          <w:tcPr>
            <w:tcW w:w="3787" w:type="dxa"/>
            <w:tcBorders>
              <w:top w:val="single" w:sz="5" w:space="0" w:color="000000"/>
              <w:left w:val="single" w:sz="5" w:space="0" w:color="000000"/>
              <w:bottom w:val="single" w:sz="5" w:space="0" w:color="000000"/>
              <w:right w:val="none" w:sz="0" w:space="0" w:color="020000"/>
            </w:tcBorders>
          </w:tcPr>
          <w:p w14:paraId="2821DEFD" w14:textId="77777777" w:rsidR="001D4BD6" w:rsidRPr="002F4005" w:rsidRDefault="001D4BD6" w:rsidP="007C550F">
            <w:pPr>
              <w:textAlignment w:val="baseline"/>
              <w:rPr>
                <w:rFonts w:ascii="Century Gothic" w:eastAsia="Calibri" w:hAnsi="Century Gothic"/>
                <w:color w:val="000000"/>
                <w:sz w:val="20"/>
                <w:szCs w:val="20"/>
              </w:rPr>
            </w:pPr>
            <w:r w:rsidRPr="002F4005">
              <w:rPr>
                <w:rFonts w:ascii="Century Gothic" w:eastAsia="Calibri" w:hAnsi="Century Gothic"/>
                <w:color w:val="000000"/>
                <w:sz w:val="20"/>
                <w:szCs w:val="20"/>
              </w:rPr>
              <w:t xml:space="preserve"> </w:t>
            </w:r>
          </w:p>
        </w:tc>
        <w:tc>
          <w:tcPr>
            <w:tcW w:w="4056" w:type="dxa"/>
            <w:tcBorders>
              <w:top w:val="single" w:sz="5" w:space="0" w:color="000000"/>
              <w:left w:val="none" w:sz="0" w:space="0" w:color="020000"/>
              <w:bottom w:val="single" w:sz="5" w:space="0" w:color="000000"/>
              <w:right w:val="single" w:sz="5" w:space="0" w:color="000000"/>
            </w:tcBorders>
          </w:tcPr>
          <w:p w14:paraId="36745F8F" w14:textId="77777777" w:rsidR="001D4BD6" w:rsidRPr="002F4005" w:rsidRDefault="001D4BD6" w:rsidP="007C550F">
            <w:pPr>
              <w:textAlignment w:val="baseline"/>
              <w:rPr>
                <w:rFonts w:ascii="Century Gothic" w:eastAsia="Calibri" w:hAnsi="Century Gothic"/>
                <w:color w:val="000000"/>
                <w:sz w:val="20"/>
                <w:szCs w:val="20"/>
              </w:rPr>
            </w:pPr>
            <w:r w:rsidRPr="002F4005">
              <w:rPr>
                <w:rFonts w:ascii="Century Gothic" w:eastAsia="Calibri" w:hAnsi="Century Gothic"/>
                <w:color w:val="000000"/>
                <w:sz w:val="20"/>
                <w:szCs w:val="20"/>
              </w:rPr>
              <w:t xml:space="preserve"> </w:t>
            </w:r>
          </w:p>
        </w:tc>
      </w:tr>
      <w:tr w:rsidR="001D4BD6" w:rsidRPr="002F4005" w14:paraId="6EF7507A" w14:textId="77777777" w:rsidTr="007C550F">
        <w:trPr>
          <w:trHeight w:hRule="exact" w:val="278"/>
        </w:trPr>
        <w:tc>
          <w:tcPr>
            <w:tcW w:w="2621" w:type="dxa"/>
            <w:tcBorders>
              <w:top w:val="single" w:sz="5" w:space="0" w:color="000000"/>
              <w:left w:val="single" w:sz="5" w:space="0" w:color="000000"/>
              <w:bottom w:val="single" w:sz="5" w:space="0" w:color="000000"/>
              <w:right w:val="single" w:sz="5" w:space="0" w:color="000000"/>
            </w:tcBorders>
            <w:vAlign w:val="center"/>
          </w:tcPr>
          <w:p w14:paraId="1A26137F" w14:textId="77777777" w:rsidR="001D4BD6" w:rsidRPr="002F4005" w:rsidRDefault="001D4BD6" w:rsidP="007C550F">
            <w:pPr>
              <w:spacing w:after="5" w:line="229" w:lineRule="exact"/>
              <w:ind w:right="111"/>
              <w:jc w:val="right"/>
              <w:textAlignment w:val="baseline"/>
              <w:rPr>
                <w:rFonts w:ascii="Century Gothic" w:eastAsia="Calibri" w:hAnsi="Century Gothic"/>
                <w:b/>
                <w:color w:val="000000"/>
                <w:sz w:val="20"/>
                <w:szCs w:val="20"/>
              </w:rPr>
            </w:pPr>
            <w:r w:rsidRPr="002F4005">
              <w:rPr>
                <w:rFonts w:ascii="Century Gothic" w:eastAsia="Calibri" w:hAnsi="Century Gothic"/>
                <w:b/>
                <w:color w:val="000000"/>
                <w:sz w:val="20"/>
                <w:szCs w:val="20"/>
              </w:rPr>
              <w:t>Date et lieu de naissance</w:t>
            </w:r>
          </w:p>
        </w:tc>
        <w:tc>
          <w:tcPr>
            <w:tcW w:w="3787" w:type="dxa"/>
            <w:tcBorders>
              <w:top w:val="single" w:sz="5" w:space="0" w:color="000000"/>
              <w:left w:val="single" w:sz="5" w:space="0" w:color="000000"/>
              <w:bottom w:val="single" w:sz="5" w:space="0" w:color="000000"/>
              <w:right w:val="none" w:sz="0" w:space="0" w:color="020000"/>
            </w:tcBorders>
          </w:tcPr>
          <w:p w14:paraId="41C6B0C6" w14:textId="77777777" w:rsidR="001D4BD6" w:rsidRPr="002F4005" w:rsidRDefault="001D4BD6" w:rsidP="007C550F">
            <w:pPr>
              <w:textAlignment w:val="baseline"/>
              <w:rPr>
                <w:rFonts w:ascii="Century Gothic" w:eastAsia="Calibri" w:hAnsi="Century Gothic"/>
                <w:color w:val="000000"/>
                <w:sz w:val="20"/>
                <w:szCs w:val="20"/>
              </w:rPr>
            </w:pPr>
            <w:r w:rsidRPr="002F4005">
              <w:rPr>
                <w:rFonts w:ascii="Century Gothic" w:eastAsia="Calibri" w:hAnsi="Century Gothic"/>
                <w:color w:val="000000"/>
                <w:sz w:val="20"/>
                <w:szCs w:val="20"/>
              </w:rPr>
              <w:t xml:space="preserve"> </w:t>
            </w:r>
          </w:p>
        </w:tc>
        <w:tc>
          <w:tcPr>
            <w:tcW w:w="4056" w:type="dxa"/>
            <w:tcBorders>
              <w:top w:val="single" w:sz="5" w:space="0" w:color="000000"/>
              <w:left w:val="none" w:sz="0" w:space="0" w:color="020000"/>
              <w:bottom w:val="single" w:sz="5" w:space="0" w:color="000000"/>
              <w:right w:val="single" w:sz="5" w:space="0" w:color="000000"/>
            </w:tcBorders>
          </w:tcPr>
          <w:p w14:paraId="7E787A43" w14:textId="77777777" w:rsidR="001D4BD6" w:rsidRPr="002F4005" w:rsidRDefault="001D4BD6" w:rsidP="007C550F">
            <w:pPr>
              <w:textAlignment w:val="baseline"/>
              <w:rPr>
                <w:rFonts w:ascii="Century Gothic" w:eastAsia="Calibri" w:hAnsi="Century Gothic"/>
                <w:color w:val="000000"/>
                <w:sz w:val="20"/>
                <w:szCs w:val="20"/>
              </w:rPr>
            </w:pPr>
            <w:r w:rsidRPr="002F4005">
              <w:rPr>
                <w:rFonts w:ascii="Century Gothic" w:eastAsia="Calibri" w:hAnsi="Century Gothic"/>
                <w:color w:val="000000"/>
                <w:sz w:val="20"/>
                <w:szCs w:val="20"/>
              </w:rPr>
              <w:t xml:space="preserve"> </w:t>
            </w:r>
          </w:p>
        </w:tc>
      </w:tr>
      <w:tr w:rsidR="001D4BD6" w:rsidRPr="002F4005" w14:paraId="7A10606E" w14:textId="77777777" w:rsidTr="007C550F">
        <w:trPr>
          <w:trHeight w:hRule="exact" w:val="279"/>
        </w:trPr>
        <w:tc>
          <w:tcPr>
            <w:tcW w:w="2621" w:type="dxa"/>
            <w:vMerge w:val="restart"/>
            <w:tcBorders>
              <w:top w:val="single" w:sz="5" w:space="0" w:color="000000"/>
              <w:left w:val="single" w:sz="5" w:space="0" w:color="000000"/>
              <w:bottom w:val="single" w:sz="0" w:space="0" w:color="000000"/>
              <w:right w:val="single" w:sz="5" w:space="0" w:color="000000"/>
            </w:tcBorders>
            <w:vAlign w:val="center"/>
          </w:tcPr>
          <w:p w14:paraId="20D74724" w14:textId="77777777" w:rsidR="001D4BD6" w:rsidRPr="002F4005" w:rsidRDefault="001D4BD6" w:rsidP="007C550F">
            <w:pPr>
              <w:spacing w:before="304" w:line="229" w:lineRule="exact"/>
              <w:ind w:right="108"/>
              <w:jc w:val="right"/>
              <w:textAlignment w:val="baseline"/>
              <w:rPr>
                <w:rFonts w:ascii="Century Gothic" w:eastAsia="Calibri" w:hAnsi="Century Gothic"/>
                <w:b/>
                <w:color w:val="000000"/>
                <w:sz w:val="20"/>
                <w:szCs w:val="20"/>
              </w:rPr>
            </w:pPr>
            <w:r w:rsidRPr="002F4005">
              <w:rPr>
                <w:rFonts w:ascii="Century Gothic" w:eastAsia="Calibri" w:hAnsi="Century Gothic"/>
                <w:b/>
                <w:color w:val="000000"/>
                <w:sz w:val="20"/>
                <w:szCs w:val="20"/>
              </w:rPr>
              <w:t>Agissant</w:t>
            </w:r>
          </w:p>
          <w:p w14:paraId="7DD0FC6D" w14:textId="77777777" w:rsidR="001D4BD6" w:rsidRPr="002F4005" w:rsidRDefault="001D4BD6" w:rsidP="007C550F">
            <w:pPr>
              <w:spacing w:before="43" w:after="292" w:line="226" w:lineRule="exact"/>
              <w:ind w:right="108"/>
              <w:jc w:val="right"/>
              <w:textAlignment w:val="baseline"/>
              <w:rPr>
                <w:rFonts w:ascii="Century Gothic" w:eastAsia="Calibri" w:hAnsi="Century Gothic"/>
                <w:color w:val="000000"/>
                <w:sz w:val="20"/>
                <w:szCs w:val="20"/>
              </w:rPr>
            </w:pPr>
            <w:r w:rsidRPr="002F4005">
              <w:rPr>
                <w:rFonts w:ascii="Century Gothic" w:eastAsia="Calibri" w:hAnsi="Century Gothic"/>
                <w:color w:val="000000"/>
                <w:sz w:val="20"/>
                <w:szCs w:val="20"/>
              </w:rPr>
              <w:t>(</w:t>
            </w:r>
            <w:r w:rsidRPr="002F4005">
              <w:rPr>
                <w:rFonts w:ascii="Century Gothic" w:eastAsia="Calibri" w:hAnsi="Century Gothic"/>
                <w:i/>
                <w:color w:val="000000"/>
                <w:sz w:val="20"/>
                <w:szCs w:val="20"/>
              </w:rPr>
              <w:t>rayez la mention inutile</w:t>
            </w:r>
            <w:r w:rsidRPr="002F4005">
              <w:rPr>
                <w:rFonts w:ascii="Century Gothic" w:eastAsia="Calibri" w:hAnsi="Century Gothic"/>
                <w:color w:val="000000"/>
                <w:sz w:val="20"/>
                <w:szCs w:val="20"/>
              </w:rPr>
              <w:t>)</w:t>
            </w:r>
          </w:p>
        </w:tc>
        <w:tc>
          <w:tcPr>
            <w:tcW w:w="3787" w:type="dxa"/>
            <w:tcBorders>
              <w:top w:val="single" w:sz="5" w:space="0" w:color="000000"/>
              <w:left w:val="single" w:sz="5" w:space="0" w:color="000000"/>
              <w:bottom w:val="single" w:sz="5" w:space="0" w:color="000000"/>
              <w:right w:val="none" w:sz="0" w:space="0" w:color="020000"/>
            </w:tcBorders>
            <w:vAlign w:val="center"/>
          </w:tcPr>
          <w:p w14:paraId="5570E552" w14:textId="77777777" w:rsidR="001D4BD6" w:rsidRPr="002F4005" w:rsidRDefault="001D4BD6" w:rsidP="007C550F">
            <w:pPr>
              <w:spacing w:before="33" w:after="14" w:line="227" w:lineRule="exact"/>
              <w:ind w:left="110"/>
              <w:textAlignment w:val="baseline"/>
              <w:rPr>
                <w:rFonts w:ascii="Century Gothic" w:eastAsia="Calibri" w:hAnsi="Century Gothic"/>
                <w:color w:val="000000"/>
                <w:sz w:val="20"/>
                <w:szCs w:val="20"/>
              </w:rPr>
            </w:pPr>
            <w:r w:rsidRPr="002F4005">
              <w:rPr>
                <w:rFonts w:ascii="Century Gothic" w:eastAsia="Calibri" w:hAnsi="Century Gothic"/>
                <w:color w:val="000000"/>
                <w:sz w:val="20"/>
                <w:szCs w:val="20"/>
              </w:rPr>
              <w:t>Pour mon compte</w:t>
            </w:r>
          </w:p>
        </w:tc>
        <w:tc>
          <w:tcPr>
            <w:tcW w:w="4056" w:type="dxa"/>
            <w:tcBorders>
              <w:top w:val="single" w:sz="5" w:space="0" w:color="000000"/>
              <w:left w:val="none" w:sz="0" w:space="0" w:color="020000"/>
              <w:bottom w:val="single" w:sz="5" w:space="0" w:color="000000"/>
              <w:right w:val="single" w:sz="5" w:space="0" w:color="000000"/>
            </w:tcBorders>
          </w:tcPr>
          <w:p w14:paraId="671A6137" w14:textId="77777777" w:rsidR="001D4BD6" w:rsidRPr="002F4005" w:rsidRDefault="001D4BD6" w:rsidP="007C550F">
            <w:pPr>
              <w:textAlignment w:val="baseline"/>
              <w:rPr>
                <w:rFonts w:ascii="Century Gothic" w:eastAsia="Calibri" w:hAnsi="Century Gothic"/>
                <w:color w:val="000000"/>
                <w:sz w:val="20"/>
                <w:szCs w:val="20"/>
              </w:rPr>
            </w:pPr>
            <w:r w:rsidRPr="002F4005">
              <w:rPr>
                <w:rFonts w:ascii="Century Gothic" w:eastAsia="Calibri" w:hAnsi="Century Gothic"/>
                <w:color w:val="000000"/>
                <w:sz w:val="20"/>
                <w:szCs w:val="20"/>
              </w:rPr>
              <w:t xml:space="preserve"> </w:t>
            </w:r>
          </w:p>
        </w:tc>
      </w:tr>
      <w:tr w:rsidR="001D4BD6" w:rsidRPr="002F4005" w14:paraId="2EB7861F" w14:textId="77777777" w:rsidTr="007C550F">
        <w:trPr>
          <w:trHeight w:hRule="exact" w:val="821"/>
        </w:trPr>
        <w:tc>
          <w:tcPr>
            <w:tcW w:w="2621" w:type="dxa"/>
            <w:vMerge/>
            <w:tcBorders>
              <w:top w:val="single" w:sz="0" w:space="0" w:color="000000"/>
              <w:left w:val="single" w:sz="5" w:space="0" w:color="000000"/>
              <w:bottom w:val="single" w:sz="5" w:space="0" w:color="000000"/>
              <w:right w:val="single" w:sz="5" w:space="0" w:color="000000"/>
            </w:tcBorders>
            <w:vAlign w:val="center"/>
          </w:tcPr>
          <w:p w14:paraId="615059EA" w14:textId="77777777" w:rsidR="001D4BD6" w:rsidRPr="002F4005" w:rsidRDefault="001D4BD6" w:rsidP="007C550F">
            <w:pPr>
              <w:rPr>
                <w:rFonts w:ascii="Century Gothic" w:hAnsi="Century Gothic"/>
                <w:sz w:val="20"/>
                <w:szCs w:val="20"/>
              </w:rPr>
            </w:pPr>
          </w:p>
        </w:tc>
        <w:tc>
          <w:tcPr>
            <w:tcW w:w="3787" w:type="dxa"/>
            <w:tcBorders>
              <w:top w:val="single" w:sz="5" w:space="0" w:color="000000"/>
              <w:left w:val="single" w:sz="5" w:space="0" w:color="000000"/>
              <w:bottom w:val="single" w:sz="5" w:space="0" w:color="000000"/>
              <w:right w:val="none" w:sz="0" w:space="0" w:color="020000"/>
            </w:tcBorders>
          </w:tcPr>
          <w:p w14:paraId="62964CE2" w14:textId="77777777" w:rsidR="001D4BD6" w:rsidRPr="002F4005" w:rsidRDefault="001D4BD6" w:rsidP="007C550F">
            <w:pPr>
              <w:tabs>
                <w:tab w:val="right" w:leader="dot" w:pos="3816"/>
              </w:tabs>
              <w:spacing w:before="33" w:line="226" w:lineRule="exact"/>
              <w:ind w:left="144"/>
              <w:textAlignment w:val="baseline"/>
              <w:rPr>
                <w:rFonts w:ascii="Century Gothic" w:eastAsia="Calibri" w:hAnsi="Century Gothic"/>
                <w:color w:val="000000"/>
                <w:sz w:val="20"/>
                <w:szCs w:val="20"/>
              </w:rPr>
            </w:pPr>
            <w:r w:rsidRPr="002F4005">
              <w:rPr>
                <w:rFonts w:ascii="Century Gothic" w:eastAsia="Calibri" w:hAnsi="Century Gothic"/>
                <w:color w:val="000000"/>
                <w:sz w:val="20"/>
                <w:szCs w:val="20"/>
              </w:rPr>
              <w:t>Pour le compte de la société</w:t>
            </w:r>
            <w:r w:rsidRPr="002F4005">
              <w:rPr>
                <w:rFonts w:ascii="Century Gothic" w:eastAsia="Calibri" w:hAnsi="Century Gothic"/>
                <w:color w:val="000000"/>
                <w:sz w:val="20"/>
                <w:szCs w:val="20"/>
              </w:rPr>
              <w:tab/>
              <w:t xml:space="preserve"> </w:t>
            </w:r>
          </w:p>
          <w:p w14:paraId="3B106300" w14:textId="77777777" w:rsidR="001D4BD6" w:rsidRPr="002F4005" w:rsidRDefault="001D4BD6" w:rsidP="007C550F">
            <w:pPr>
              <w:tabs>
                <w:tab w:val="right" w:leader="dot" w:pos="3816"/>
              </w:tabs>
              <w:spacing w:before="311" w:after="19" w:line="226" w:lineRule="exact"/>
              <w:ind w:left="144"/>
              <w:textAlignment w:val="baseline"/>
              <w:rPr>
                <w:rFonts w:ascii="Century Gothic" w:eastAsia="Calibri" w:hAnsi="Century Gothic"/>
                <w:color w:val="000000"/>
                <w:sz w:val="20"/>
                <w:szCs w:val="20"/>
              </w:rPr>
            </w:pPr>
            <w:r w:rsidRPr="002F4005">
              <w:rPr>
                <w:rFonts w:ascii="Century Gothic" w:eastAsia="Calibri" w:hAnsi="Century Gothic"/>
                <w:color w:val="000000"/>
                <w:sz w:val="20"/>
                <w:szCs w:val="20"/>
              </w:rPr>
              <w:t>SIRET</w:t>
            </w:r>
            <w:r w:rsidRPr="002F4005">
              <w:rPr>
                <w:rFonts w:ascii="Century Gothic" w:eastAsia="Calibri" w:hAnsi="Century Gothic"/>
                <w:color w:val="000000"/>
                <w:sz w:val="20"/>
                <w:szCs w:val="20"/>
              </w:rPr>
              <w:tab/>
              <w:t xml:space="preserve"> </w:t>
            </w:r>
          </w:p>
        </w:tc>
        <w:tc>
          <w:tcPr>
            <w:tcW w:w="4056" w:type="dxa"/>
            <w:tcBorders>
              <w:top w:val="single" w:sz="5" w:space="0" w:color="000000"/>
              <w:left w:val="none" w:sz="0" w:space="0" w:color="020000"/>
              <w:bottom w:val="single" w:sz="5" w:space="0" w:color="000000"/>
              <w:right w:val="single" w:sz="5" w:space="0" w:color="000000"/>
            </w:tcBorders>
            <w:vAlign w:val="bottom"/>
          </w:tcPr>
          <w:p w14:paraId="7EB2DC3A" w14:textId="77777777" w:rsidR="001D4BD6" w:rsidRPr="002F4005" w:rsidRDefault="001D4BD6" w:rsidP="007C550F">
            <w:pPr>
              <w:spacing w:before="570" w:after="18" w:line="227" w:lineRule="exact"/>
              <w:ind w:right="1978"/>
              <w:jc w:val="right"/>
              <w:textAlignment w:val="baseline"/>
              <w:rPr>
                <w:rFonts w:ascii="Century Gothic" w:eastAsia="Calibri" w:hAnsi="Century Gothic"/>
                <w:color w:val="000000"/>
                <w:spacing w:val="-5"/>
                <w:sz w:val="20"/>
                <w:szCs w:val="20"/>
              </w:rPr>
            </w:pPr>
            <w:r w:rsidRPr="002F4005">
              <w:rPr>
                <w:rFonts w:ascii="Century Gothic" w:eastAsia="Calibri" w:hAnsi="Century Gothic"/>
                <w:color w:val="000000"/>
                <w:spacing w:val="-5"/>
                <w:sz w:val="20"/>
                <w:szCs w:val="20"/>
              </w:rPr>
              <w:t>dont je suis le dirigeant</w:t>
            </w:r>
          </w:p>
        </w:tc>
      </w:tr>
    </w:tbl>
    <w:p w14:paraId="51A12036" w14:textId="77777777" w:rsidR="001D4BD6" w:rsidRPr="002F4005" w:rsidRDefault="001D4BD6" w:rsidP="001D4BD6">
      <w:pPr>
        <w:spacing w:after="251" w:line="20" w:lineRule="exact"/>
        <w:rPr>
          <w:rFonts w:ascii="Century Gothic" w:hAnsi="Century Gothic"/>
          <w:sz w:val="20"/>
          <w:szCs w:val="20"/>
        </w:rPr>
      </w:pPr>
    </w:p>
    <w:p w14:paraId="2D5DA65D" w14:textId="77777777" w:rsidR="001D4BD6" w:rsidRPr="002F4005" w:rsidRDefault="001D4BD6" w:rsidP="001D4BD6">
      <w:pPr>
        <w:spacing w:line="260" w:lineRule="exact"/>
        <w:ind w:left="144" w:right="144"/>
        <w:textAlignment w:val="baseline"/>
        <w:rPr>
          <w:rFonts w:ascii="Century Gothic" w:eastAsia="Calibri" w:hAnsi="Century Gothic"/>
          <w:color w:val="000000"/>
          <w:sz w:val="20"/>
          <w:szCs w:val="20"/>
        </w:rPr>
      </w:pPr>
      <w:r w:rsidRPr="002F4005">
        <w:rPr>
          <w:rFonts w:ascii="Century Gothic" w:eastAsia="Calibri" w:hAnsi="Century Gothic"/>
          <w:color w:val="000000"/>
          <w:sz w:val="20"/>
          <w:szCs w:val="20"/>
        </w:rPr>
        <w:t>Accepte expressément les clauses et conditions prévues aux présentes qui constituent les conditions de mon engagement.</w:t>
      </w:r>
    </w:p>
    <w:p w14:paraId="7CC40317" w14:textId="77777777" w:rsidR="001D4BD6" w:rsidRPr="002F4005" w:rsidRDefault="001D4BD6" w:rsidP="001D4BD6">
      <w:pPr>
        <w:spacing w:before="311" w:line="226" w:lineRule="exact"/>
        <w:ind w:left="144"/>
        <w:textAlignment w:val="baseline"/>
        <w:rPr>
          <w:rFonts w:ascii="Century Gothic" w:eastAsia="Calibri" w:hAnsi="Century Gothic"/>
          <w:color w:val="000000"/>
          <w:sz w:val="20"/>
          <w:szCs w:val="20"/>
        </w:rPr>
      </w:pPr>
      <w:r w:rsidRPr="002F4005">
        <w:rPr>
          <w:rFonts w:ascii="Century Gothic" w:eastAsia="Calibri" w:hAnsi="Century Gothic"/>
          <w:color w:val="000000"/>
          <w:sz w:val="20"/>
          <w:szCs w:val="20"/>
        </w:rPr>
        <w:t>Mon offre présente les caractéristiques essentielles suivantes :</w:t>
      </w:r>
    </w:p>
    <w:p w14:paraId="06B78A3C" w14:textId="77777777" w:rsidR="001D4BD6" w:rsidRPr="002F4005" w:rsidRDefault="001D4BD6" w:rsidP="001D4BD6">
      <w:pPr>
        <w:spacing w:before="390" w:line="287" w:lineRule="exact"/>
        <w:ind w:left="144"/>
        <w:textAlignment w:val="baseline"/>
        <w:rPr>
          <w:rFonts w:ascii="Century Gothic" w:eastAsia="Calibri" w:hAnsi="Century Gothic"/>
          <w:b/>
          <w:color w:val="2FD7B8"/>
          <w:spacing w:val="-1"/>
          <w:sz w:val="20"/>
          <w:szCs w:val="20"/>
        </w:rPr>
      </w:pPr>
      <w:r w:rsidRPr="002F4005">
        <w:rPr>
          <w:rFonts w:ascii="Century Gothic" w:eastAsia="Calibri" w:hAnsi="Century Gothic"/>
          <w:b/>
          <w:color w:val="2FD7B8"/>
          <w:spacing w:val="-1"/>
          <w:sz w:val="20"/>
          <w:szCs w:val="20"/>
        </w:rPr>
        <w:t>L’actif concerné</w:t>
      </w:r>
    </w:p>
    <w:p w14:paraId="4A3EE375" w14:textId="77777777" w:rsidR="001D4BD6" w:rsidRPr="002F4005" w:rsidRDefault="001D4BD6" w:rsidP="001D4BD6">
      <w:pPr>
        <w:spacing w:before="313" w:line="229" w:lineRule="exact"/>
        <w:ind w:left="144"/>
        <w:textAlignment w:val="baseline"/>
        <w:rPr>
          <w:rFonts w:ascii="Century Gothic" w:eastAsia="Calibri" w:hAnsi="Century Gothic"/>
          <w:color w:val="000000"/>
          <w:spacing w:val="-1"/>
          <w:sz w:val="20"/>
          <w:szCs w:val="20"/>
        </w:rPr>
      </w:pPr>
      <w:r w:rsidRPr="002F4005">
        <w:rPr>
          <w:rFonts w:ascii="Century Gothic" w:eastAsia="Calibri" w:hAnsi="Century Gothic"/>
          <w:color w:val="000000"/>
          <w:spacing w:val="-1"/>
          <w:sz w:val="20"/>
          <w:szCs w:val="20"/>
        </w:rPr>
        <w:t xml:space="preserve">L’offre porte sur </w:t>
      </w:r>
      <w:r w:rsidRPr="002F4005">
        <w:rPr>
          <w:rFonts w:ascii="Century Gothic" w:eastAsia="Calibri" w:hAnsi="Century Gothic"/>
          <w:b/>
          <w:color w:val="000000"/>
          <w:spacing w:val="-1"/>
          <w:sz w:val="20"/>
          <w:szCs w:val="20"/>
        </w:rPr>
        <w:t xml:space="preserve">le fonds de commerce </w:t>
      </w:r>
      <w:r w:rsidRPr="002F4005">
        <w:rPr>
          <w:rFonts w:ascii="Century Gothic" w:eastAsia="Calibri" w:hAnsi="Century Gothic"/>
          <w:color w:val="000000"/>
          <w:spacing w:val="-1"/>
          <w:sz w:val="20"/>
          <w:szCs w:val="20"/>
        </w:rPr>
        <w:t>et comporte les actifs suivants :</w:t>
      </w:r>
    </w:p>
    <w:p w14:paraId="69A8DA2A" w14:textId="77777777" w:rsidR="001D4BD6" w:rsidRPr="002F4005" w:rsidRDefault="001D4BD6" w:rsidP="001D4BD6">
      <w:pPr>
        <w:spacing w:before="43" w:after="259" w:line="226" w:lineRule="exact"/>
        <w:ind w:left="144"/>
        <w:textAlignment w:val="baseline"/>
        <w:rPr>
          <w:rFonts w:ascii="Century Gothic" w:eastAsia="Calibri" w:hAnsi="Century Gothic"/>
          <w:i/>
          <w:color w:val="000000"/>
          <w:sz w:val="20"/>
          <w:szCs w:val="20"/>
        </w:rPr>
      </w:pPr>
      <w:r w:rsidRPr="002F4005">
        <w:rPr>
          <w:rFonts w:ascii="Century Gothic" w:eastAsia="Calibri" w:hAnsi="Century Gothic"/>
          <w:i/>
          <w:color w:val="000000"/>
          <w:sz w:val="20"/>
          <w:szCs w:val="20"/>
        </w:rPr>
        <w:t>(Précisez, le cas échéant, les lots concernés, le numéro d’immatriculation, marque...)</w:t>
      </w:r>
    </w:p>
    <w:tbl>
      <w:tblPr>
        <w:tblW w:w="0" w:type="auto"/>
        <w:tblInd w:w="168" w:type="dxa"/>
        <w:tblLayout w:type="fixed"/>
        <w:tblCellMar>
          <w:left w:w="0" w:type="dxa"/>
          <w:right w:w="0" w:type="dxa"/>
        </w:tblCellMar>
        <w:tblLook w:val="0000" w:firstRow="0" w:lastRow="0" w:firstColumn="0" w:lastColumn="0" w:noHBand="0" w:noVBand="0"/>
      </w:tblPr>
      <w:tblGrid>
        <w:gridCol w:w="1944"/>
        <w:gridCol w:w="696"/>
        <w:gridCol w:w="7824"/>
      </w:tblGrid>
      <w:tr w:rsidR="001D4BD6" w:rsidRPr="002F4005" w14:paraId="3815AC8D" w14:textId="77777777" w:rsidTr="007A2CAA">
        <w:trPr>
          <w:trHeight w:hRule="exact" w:val="1387"/>
        </w:trPr>
        <w:tc>
          <w:tcPr>
            <w:tcW w:w="2640" w:type="dxa"/>
            <w:gridSpan w:val="2"/>
            <w:tcBorders>
              <w:top w:val="single" w:sz="5" w:space="0" w:color="000000"/>
              <w:left w:val="single" w:sz="5" w:space="0" w:color="000000"/>
              <w:bottom w:val="single" w:sz="5" w:space="0" w:color="000000"/>
              <w:right w:val="single" w:sz="5" w:space="0" w:color="000000"/>
            </w:tcBorders>
          </w:tcPr>
          <w:p w14:paraId="0DC67539" w14:textId="77777777" w:rsidR="001D4BD6" w:rsidRPr="002F4005" w:rsidRDefault="001D4BD6" w:rsidP="007C550F">
            <w:pPr>
              <w:spacing w:after="864" w:line="254" w:lineRule="exact"/>
              <w:ind w:left="108" w:right="540"/>
              <w:textAlignment w:val="baseline"/>
              <w:rPr>
                <w:rFonts w:ascii="Century Gothic" w:eastAsia="Calibri" w:hAnsi="Century Gothic"/>
                <w:b/>
                <w:color w:val="000000"/>
                <w:spacing w:val="-6"/>
                <w:sz w:val="20"/>
                <w:szCs w:val="20"/>
              </w:rPr>
            </w:pPr>
            <w:r w:rsidRPr="002F4005">
              <w:rPr>
                <w:rFonts w:ascii="Century Gothic" w:eastAsia="Calibri" w:hAnsi="Century Gothic"/>
                <w:b/>
                <w:color w:val="000000"/>
                <w:spacing w:val="-6"/>
                <w:sz w:val="20"/>
                <w:szCs w:val="20"/>
              </w:rPr>
              <w:t xml:space="preserve">Actifs incorporels </w:t>
            </w:r>
            <w:r w:rsidRPr="002F4005">
              <w:rPr>
                <w:rFonts w:ascii="Century Gothic" w:eastAsia="Calibri" w:hAnsi="Century Gothic"/>
                <w:i/>
                <w:color w:val="000000"/>
                <w:spacing w:val="-6"/>
                <w:sz w:val="20"/>
                <w:szCs w:val="20"/>
              </w:rPr>
              <w:t>(droit au bail, contrats...)</w:t>
            </w:r>
          </w:p>
        </w:tc>
        <w:tc>
          <w:tcPr>
            <w:tcW w:w="7824" w:type="dxa"/>
            <w:tcBorders>
              <w:top w:val="single" w:sz="5" w:space="0" w:color="000000"/>
              <w:left w:val="single" w:sz="5" w:space="0" w:color="000000"/>
              <w:bottom w:val="single" w:sz="5" w:space="0" w:color="000000"/>
              <w:right w:val="single" w:sz="5" w:space="0" w:color="000000"/>
            </w:tcBorders>
          </w:tcPr>
          <w:p w14:paraId="118BB7C5" w14:textId="77777777" w:rsidR="001D4BD6" w:rsidRPr="002F4005" w:rsidRDefault="001D4BD6" w:rsidP="007C550F">
            <w:pPr>
              <w:textAlignment w:val="baseline"/>
              <w:rPr>
                <w:rFonts w:ascii="Century Gothic" w:eastAsia="Calibri" w:hAnsi="Century Gothic"/>
                <w:color w:val="000000"/>
                <w:sz w:val="20"/>
                <w:szCs w:val="20"/>
              </w:rPr>
            </w:pPr>
            <w:r w:rsidRPr="002F4005">
              <w:rPr>
                <w:rFonts w:ascii="Century Gothic" w:eastAsia="Calibri" w:hAnsi="Century Gothic"/>
                <w:color w:val="000000"/>
                <w:sz w:val="20"/>
                <w:szCs w:val="20"/>
              </w:rPr>
              <w:t xml:space="preserve"> </w:t>
            </w:r>
          </w:p>
        </w:tc>
      </w:tr>
      <w:tr w:rsidR="001D4BD6" w:rsidRPr="002F4005" w14:paraId="1C33948D" w14:textId="77777777" w:rsidTr="007A2CAA">
        <w:trPr>
          <w:trHeight w:hRule="exact" w:val="1420"/>
        </w:trPr>
        <w:tc>
          <w:tcPr>
            <w:tcW w:w="1944" w:type="dxa"/>
            <w:tcBorders>
              <w:top w:val="single" w:sz="5" w:space="0" w:color="000000"/>
              <w:left w:val="single" w:sz="5" w:space="0" w:color="000000"/>
              <w:bottom w:val="single" w:sz="5" w:space="0" w:color="000000"/>
              <w:right w:val="none" w:sz="0" w:space="0" w:color="020000"/>
            </w:tcBorders>
          </w:tcPr>
          <w:p w14:paraId="3289689A" w14:textId="77777777" w:rsidR="001D4BD6" w:rsidRPr="002F4005" w:rsidRDefault="001D4BD6" w:rsidP="007C550F">
            <w:pPr>
              <w:spacing w:before="31" w:line="229" w:lineRule="exact"/>
              <w:ind w:left="144"/>
              <w:textAlignment w:val="baseline"/>
              <w:rPr>
                <w:rFonts w:ascii="Century Gothic" w:eastAsia="Calibri" w:hAnsi="Century Gothic"/>
                <w:b/>
                <w:color w:val="000000"/>
                <w:sz w:val="20"/>
                <w:szCs w:val="20"/>
              </w:rPr>
            </w:pPr>
            <w:r w:rsidRPr="002F4005">
              <w:rPr>
                <w:rFonts w:ascii="Century Gothic" w:eastAsia="Calibri" w:hAnsi="Century Gothic"/>
                <w:b/>
                <w:color w:val="000000"/>
                <w:sz w:val="20"/>
                <w:szCs w:val="20"/>
              </w:rPr>
              <w:t>Actifs corporels</w:t>
            </w:r>
          </w:p>
          <w:p w14:paraId="5C7EAB71" w14:textId="77777777" w:rsidR="001D4BD6" w:rsidRPr="002F4005" w:rsidRDefault="001D4BD6" w:rsidP="007C550F">
            <w:pPr>
              <w:tabs>
                <w:tab w:val="right" w:pos="1800"/>
              </w:tabs>
              <w:spacing w:after="1996" w:line="242" w:lineRule="exact"/>
              <w:ind w:left="144"/>
              <w:textAlignment w:val="baseline"/>
              <w:rPr>
                <w:rFonts w:ascii="Century Gothic" w:eastAsia="Calibri" w:hAnsi="Century Gothic"/>
                <w:i/>
                <w:color w:val="000000"/>
                <w:sz w:val="20"/>
                <w:szCs w:val="20"/>
              </w:rPr>
            </w:pPr>
            <w:r w:rsidRPr="002F4005">
              <w:rPr>
                <w:rFonts w:ascii="Century Gothic" w:eastAsia="Calibri" w:hAnsi="Century Gothic"/>
                <w:i/>
                <w:color w:val="000000"/>
                <w:sz w:val="20"/>
                <w:szCs w:val="20"/>
              </w:rPr>
              <w:t>(Mobilier,</w:t>
            </w:r>
            <w:r w:rsidRPr="002F4005">
              <w:rPr>
                <w:rFonts w:ascii="Century Gothic" w:eastAsia="Calibri" w:hAnsi="Century Gothic"/>
                <w:i/>
                <w:color w:val="000000"/>
                <w:sz w:val="20"/>
                <w:szCs w:val="20"/>
              </w:rPr>
              <w:tab/>
              <w:t xml:space="preserve">matériel, </w:t>
            </w:r>
            <w:r w:rsidRPr="002F4005">
              <w:rPr>
                <w:rFonts w:ascii="Century Gothic" w:eastAsia="Calibri" w:hAnsi="Century Gothic"/>
                <w:i/>
                <w:color w:val="000000"/>
                <w:sz w:val="20"/>
                <w:szCs w:val="20"/>
              </w:rPr>
              <w:br/>
              <w:t>véhicules...)</w:t>
            </w:r>
          </w:p>
        </w:tc>
        <w:tc>
          <w:tcPr>
            <w:tcW w:w="696" w:type="dxa"/>
            <w:tcBorders>
              <w:top w:val="single" w:sz="5" w:space="0" w:color="000000"/>
              <w:left w:val="none" w:sz="0" w:space="0" w:color="020000"/>
              <w:bottom w:val="single" w:sz="5" w:space="0" w:color="000000"/>
              <w:right w:val="single" w:sz="5" w:space="0" w:color="000000"/>
            </w:tcBorders>
          </w:tcPr>
          <w:p w14:paraId="0284038B" w14:textId="77777777" w:rsidR="001D4BD6" w:rsidRPr="002F4005" w:rsidRDefault="001D4BD6" w:rsidP="007C550F">
            <w:pPr>
              <w:spacing w:before="299" w:after="2244" w:line="198" w:lineRule="exact"/>
              <w:jc w:val="center"/>
              <w:textAlignment w:val="baseline"/>
              <w:rPr>
                <w:rFonts w:ascii="Century Gothic" w:eastAsia="Calibri" w:hAnsi="Century Gothic"/>
                <w:i/>
                <w:color w:val="000000"/>
                <w:sz w:val="20"/>
                <w:szCs w:val="20"/>
              </w:rPr>
            </w:pPr>
            <w:r w:rsidRPr="002F4005">
              <w:rPr>
                <w:rFonts w:ascii="Century Gothic" w:eastAsia="Calibri" w:hAnsi="Century Gothic"/>
                <w:i/>
                <w:color w:val="000000"/>
                <w:sz w:val="20"/>
                <w:szCs w:val="20"/>
              </w:rPr>
              <w:t>stock,</w:t>
            </w:r>
          </w:p>
        </w:tc>
        <w:tc>
          <w:tcPr>
            <w:tcW w:w="7824" w:type="dxa"/>
            <w:tcBorders>
              <w:top w:val="single" w:sz="5" w:space="0" w:color="000000"/>
              <w:left w:val="single" w:sz="5" w:space="0" w:color="000000"/>
              <w:bottom w:val="single" w:sz="5" w:space="0" w:color="000000"/>
              <w:right w:val="single" w:sz="5" w:space="0" w:color="000000"/>
            </w:tcBorders>
          </w:tcPr>
          <w:p w14:paraId="1D8897C8" w14:textId="77777777" w:rsidR="001D4BD6" w:rsidRPr="002F4005" w:rsidRDefault="001D4BD6" w:rsidP="007C550F">
            <w:pPr>
              <w:textAlignment w:val="baseline"/>
              <w:rPr>
                <w:rFonts w:ascii="Century Gothic" w:eastAsia="Calibri" w:hAnsi="Century Gothic"/>
                <w:color w:val="000000"/>
                <w:sz w:val="20"/>
                <w:szCs w:val="20"/>
              </w:rPr>
            </w:pPr>
            <w:r w:rsidRPr="002F4005">
              <w:rPr>
                <w:rFonts w:ascii="Century Gothic" w:eastAsia="Calibri" w:hAnsi="Century Gothic"/>
                <w:color w:val="000000"/>
                <w:sz w:val="20"/>
                <w:szCs w:val="20"/>
              </w:rPr>
              <w:t xml:space="preserve"> </w:t>
            </w:r>
          </w:p>
        </w:tc>
      </w:tr>
    </w:tbl>
    <w:p w14:paraId="01D694E2" w14:textId="77777777" w:rsidR="001D4BD6" w:rsidRPr="002F4005" w:rsidRDefault="001D4BD6" w:rsidP="001D4BD6">
      <w:pPr>
        <w:spacing w:after="323" w:line="20" w:lineRule="exact"/>
        <w:rPr>
          <w:rFonts w:ascii="Century Gothic" w:hAnsi="Century Gothic"/>
          <w:sz w:val="20"/>
          <w:szCs w:val="20"/>
        </w:rPr>
      </w:pPr>
    </w:p>
    <w:p w14:paraId="201A434C" w14:textId="77777777" w:rsidR="001D4BD6" w:rsidRPr="002F4005" w:rsidRDefault="001D4BD6" w:rsidP="001D4BD6">
      <w:pPr>
        <w:spacing w:before="33" w:line="287" w:lineRule="exact"/>
        <w:ind w:left="144"/>
        <w:textAlignment w:val="baseline"/>
        <w:rPr>
          <w:rFonts w:ascii="Century Gothic" w:eastAsia="Calibri" w:hAnsi="Century Gothic"/>
          <w:b/>
          <w:color w:val="2FD7B8"/>
          <w:spacing w:val="-1"/>
          <w:sz w:val="20"/>
          <w:szCs w:val="20"/>
        </w:rPr>
      </w:pPr>
      <w:r w:rsidRPr="002F4005">
        <w:rPr>
          <w:rFonts w:ascii="Century Gothic" w:eastAsia="Calibri" w:hAnsi="Century Gothic"/>
          <w:b/>
          <w:color w:val="2FD7B8"/>
          <w:spacing w:val="-1"/>
          <w:sz w:val="20"/>
          <w:szCs w:val="20"/>
        </w:rPr>
        <w:t>Le prix proposé</w:t>
      </w:r>
    </w:p>
    <w:p w14:paraId="2A947FFF" w14:textId="77777777" w:rsidR="001D4BD6" w:rsidRPr="002F4005" w:rsidRDefault="001D4BD6" w:rsidP="001D4BD6">
      <w:pPr>
        <w:spacing w:before="316" w:after="268" w:line="226" w:lineRule="exact"/>
        <w:ind w:left="144"/>
        <w:textAlignment w:val="baseline"/>
        <w:rPr>
          <w:rFonts w:ascii="Century Gothic" w:eastAsia="Calibri" w:hAnsi="Century Gothic"/>
          <w:color w:val="000000"/>
          <w:spacing w:val="-1"/>
          <w:sz w:val="20"/>
          <w:szCs w:val="20"/>
        </w:rPr>
      </w:pPr>
      <w:r w:rsidRPr="002F4005">
        <w:rPr>
          <w:rFonts w:ascii="Century Gothic" w:eastAsia="Calibri" w:hAnsi="Century Gothic"/>
          <w:color w:val="000000"/>
          <w:spacing w:val="-1"/>
          <w:sz w:val="20"/>
          <w:szCs w:val="20"/>
        </w:rPr>
        <w:t>Le prix proposé est de :</w:t>
      </w:r>
    </w:p>
    <w:tbl>
      <w:tblPr>
        <w:tblW w:w="0" w:type="auto"/>
        <w:tblInd w:w="168" w:type="dxa"/>
        <w:tblLayout w:type="fixed"/>
        <w:tblCellMar>
          <w:left w:w="0" w:type="dxa"/>
          <w:right w:w="0" w:type="dxa"/>
        </w:tblCellMar>
        <w:tblLook w:val="0000" w:firstRow="0" w:lastRow="0" w:firstColumn="0" w:lastColumn="0" w:noHBand="0" w:noVBand="0"/>
      </w:tblPr>
      <w:tblGrid>
        <w:gridCol w:w="2602"/>
        <w:gridCol w:w="7862"/>
      </w:tblGrid>
      <w:tr w:rsidR="001D4BD6" w:rsidRPr="002F4005" w14:paraId="613E8E50" w14:textId="77777777" w:rsidTr="007C550F">
        <w:trPr>
          <w:trHeight w:hRule="exact" w:val="552"/>
        </w:trPr>
        <w:tc>
          <w:tcPr>
            <w:tcW w:w="10464" w:type="dxa"/>
            <w:gridSpan w:val="2"/>
            <w:tcBorders>
              <w:top w:val="single" w:sz="5" w:space="0" w:color="000000"/>
              <w:left w:val="single" w:sz="5" w:space="0" w:color="000000"/>
              <w:bottom w:val="single" w:sz="5" w:space="0" w:color="000000"/>
              <w:right w:val="single" w:sz="5" w:space="0" w:color="000000"/>
            </w:tcBorders>
            <w:vAlign w:val="bottom"/>
          </w:tcPr>
          <w:p w14:paraId="1DFF2BC3" w14:textId="77777777" w:rsidR="001D4BD6" w:rsidRPr="002F4005" w:rsidRDefault="001D4BD6" w:rsidP="007C550F">
            <w:pPr>
              <w:spacing w:before="304" w:after="14" w:line="229" w:lineRule="exact"/>
              <w:ind w:left="72" w:right="115"/>
              <w:jc w:val="right"/>
              <w:textAlignment w:val="baseline"/>
              <w:rPr>
                <w:rFonts w:ascii="Century Gothic" w:eastAsia="Calibri" w:hAnsi="Century Gothic"/>
                <w:b/>
                <w:color w:val="000000"/>
                <w:sz w:val="20"/>
                <w:szCs w:val="20"/>
              </w:rPr>
            </w:pPr>
            <w:r w:rsidRPr="002F4005">
              <w:rPr>
                <w:rFonts w:ascii="Century Gothic" w:eastAsia="Calibri" w:hAnsi="Century Gothic"/>
                <w:b/>
                <w:color w:val="000000"/>
                <w:sz w:val="20"/>
                <w:szCs w:val="20"/>
              </w:rPr>
              <w:t>€ Net vendeur, tous frais et droits en sus</w:t>
            </w:r>
          </w:p>
        </w:tc>
      </w:tr>
      <w:tr w:rsidR="001D4BD6" w:rsidRPr="002F4005" w14:paraId="1E3A481A" w14:textId="77777777" w:rsidTr="007C550F">
        <w:trPr>
          <w:trHeight w:hRule="exact" w:val="1085"/>
        </w:trPr>
        <w:tc>
          <w:tcPr>
            <w:tcW w:w="10464" w:type="dxa"/>
            <w:gridSpan w:val="2"/>
            <w:tcBorders>
              <w:top w:val="single" w:sz="5" w:space="0" w:color="000000"/>
              <w:left w:val="single" w:sz="5" w:space="0" w:color="000000"/>
              <w:bottom w:val="single" w:sz="5" w:space="0" w:color="000000"/>
              <w:right w:val="single" w:sz="5" w:space="0" w:color="000000"/>
            </w:tcBorders>
          </w:tcPr>
          <w:p w14:paraId="37E66EED" w14:textId="77777777" w:rsidR="001D4BD6" w:rsidRPr="002F4005" w:rsidRDefault="001D4BD6" w:rsidP="007C550F">
            <w:pPr>
              <w:spacing w:before="33" w:after="818" w:line="224" w:lineRule="exact"/>
              <w:ind w:left="72"/>
              <w:textAlignment w:val="baseline"/>
              <w:rPr>
                <w:rFonts w:ascii="Century Gothic" w:eastAsia="Calibri" w:hAnsi="Century Gothic"/>
                <w:i/>
                <w:color w:val="000000"/>
                <w:sz w:val="20"/>
                <w:szCs w:val="20"/>
              </w:rPr>
            </w:pPr>
            <w:r w:rsidRPr="002F4005">
              <w:rPr>
                <w:rFonts w:ascii="Century Gothic" w:eastAsia="Calibri" w:hAnsi="Century Gothic"/>
                <w:i/>
                <w:color w:val="000000"/>
                <w:sz w:val="20"/>
                <w:szCs w:val="20"/>
              </w:rPr>
              <w:t>Prix en toutes lettres :</w:t>
            </w:r>
          </w:p>
        </w:tc>
      </w:tr>
      <w:tr w:rsidR="001D4BD6" w:rsidRPr="002F4005" w14:paraId="62334996" w14:textId="77777777" w:rsidTr="007C550F">
        <w:trPr>
          <w:trHeight w:hRule="exact" w:val="278"/>
        </w:trPr>
        <w:tc>
          <w:tcPr>
            <w:tcW w:w="10464" w:type="dxa"/>
            <w:gridSpan w:val="2"/>
            <w:tcBorders>
              <w:top w:val="single" w:sz="5" w:space="0" w:color="000000"/>
              <w:left w:val="single" w:sz="5" w:space="0" w:color="000000"/>
              <w:bottom w:val="single" w:sz="5" w:space="0" w:color="000000"/>
              <w:right w:val="single" w:sz="5" w:space="0" w:color="000000"/>
            </w:tcBorders>
            <w:vAlign w:val="center"/>
          </w:tcPr>
          <w:p w14:paraId="3CECC44B" w14:textId="77777777" w:rsidR="001D4BD6" w:rsidRPr="002F4005" w:rsidRDefault="001D4BD6" w:rsidP="007C550F">
            <w:pPr>
              <w:spacing w:after="5" w:line="229" w:lineRule="exact"/>
              <w:ind w:left="72"/>
              <w:textAlignment w:val="baseline"/>
              <w:rPr>
                <w:rFonts w:ascii="Century Gothic" w:eastAsia="Calibri" w:hAnsi="Century Gothic"/>
                <w:b/>
                <w:color w:val="000000"/>
                <w:sz w:val="20"/>
                <w:szCs w:val="20"/>
              </w:rPr>
            </w:pPr>
            <w:r w:rsidRPr="002F4005">
              <w:rPr>
                <w:rFonts w:ascii="Century Gothic" w:eastAsia="Calibri" w:hAnsi="Century Gothic"/>
                <w:b/>
                <w:color w:val="000000"/>
                <w:sz w:val="20"/>
                <w:szCs w:val="20"/>
              </w:rPr>
              <w:t>Ventilation du prix :</w:t>
            </w:r>
          </w:p>
        </w:tc>
      </w:tr>
      <w:tr w:rsidR="001D4BD6" w:rsidRPr="002F4005" w14:paraId="7D029EF9" w14:textId="77777777" w:rsidTr="007C550F">
        <w:trPr>
          <w:trHeight w:hRule="exact" w:val="279"/>
        </w:trPr>
        <w:tc>
          <w:tcPr>
            <w:tcW w:w="2602" w:type="dxa"/>
            <w:tcBorders>
              <w:top w:val="single" w:sz="5" w:space="0" w:color="000000"/>
              <w:left w:val="single" w:sz="5" w:space="0" w:color="000000"/>
              <w:bottom w:val="single" w:sz="5" w:space="0" w:color="000000"/>
              <w:right w:val="single" w:sz="5" w:space="0" w:color="000000"/>
            </w:tcBorders>
            <w:vAlign w:val="center"/>
          </w:tcPr>
          <w:p w14:paraId="649ADF40" w14:textId="77777777" w:rsidR="001D4BD6" w:rsidRPr="002F4005" w:rsidRDefault="001D4BD6" w:rsidP="007C550F">
            <w:pPr>
              <w:spacing w:before="33" w:after="14" w:line="227" w:lineRule="exact"/>
              <w:ind w:left="106"/>
              <w:textAlignment w:val="baseline"/>
              <w:rPr>
                <w:rFonts w:ascii="Century Gothic" w:eastAsia="Calibri" w:hAnsi="Century Gothic"/>
                <w:i/>
                <w:color w:val="000000"/>
                <w:sz w:val="20"/>
                <w:szCs w:val="20"/>
              </w:rPr>
            </w:pPr>
            <w:r w:rsidRPr="002F4005">
              <w:rPr>
                <w:rFonts w:ascii="Century Gothic" w:eastAsia="Calibri" w:hAnsi="Century Gothic"/>
                <w:i/>
                <w:color w:val="000000"/>
                <w:sz w:val="20"/>
                <w:szCs w:val="20"/>
              </w:rPr>
              <w:t>Actifs incorporels</w:t>
            </w:r>
          </w:p>
        </w:tc>
        <w:tc>
          <w:tcPr>
            <w:tcW w:w="7862" w:type="dxa"/>
            <w:tcBorders>
              <w:top w:val="single" w:sz="5" w:space="0" w:color="000000"/>
              <w:left w:val="single" w:sz="5" w:space="0" w:color="000000"/>
              <w:bottom w:val="single" w:sz="5" w:space="0" w:color="000000"/>
              <w:right w:val="single" w:sz="5" w:space="0" w:color="000000"/>
            </w:tcBorders>
            <w:vAlign w:val="center"/>
          </w:tcPr>
          <w:p w14:paraId="24737956" w14:textId="77777777" w:rsidR="001D4BD6" w:rsidRPr="002F4005" w:rsidRDefault="001D4BD6" w:rsidP="007C550F">
            <w:pPr>
              <w:spacing w:before="33" w:after="17" w:line="224" w:lineRule="exact"/>
              <w:ind w:right="96"/>
              <w:jc w:val="right"/>
              <w:textAlignment w:val="baseline"/>
              <w:rPr>
                <w:rFonts w:ascii="Century Gothic" w:eastAsia="Calibri" w:hAnsi="Century Gothic"/>
                <w:i/>
                <w:color w:val="000000"/>
                <w:sz w:val="20"/>
                <w:szCs w:val="20"/>
              </w:rPr>
            </w:pPr>
            <w:r w:rsidRPr="002F4005">
              <w:rPr>
                <w:rFonts w:ascii="Century Gothic" w:eastAsia="Calibri" w:hAnsi="Century Gothic"/>
                <w:i/>
                <w:color w:val="000000"/>
                <w:sz w:val="20"/>
                <w:szCs w:val="20"/>
              </w:rPr>
              <w:t>€</w:t>
            </w:r>
          </w:p>
        </w:tc>
      </w:tr>
      <w:tr w:rsidR="001D4BD6" w:rsidRPr="002F4005" w14:paraId="5CA91A2D" w14:textId="77777777" w:rsidTr="007C550F">
        <w:trPr>
          <w:trHeight w:hRule="exact" w:val="283"/>
        </w:trPr>
        <w:tc>
          <w:tcPr>
            <w:tcW w:w="2602" w:type="dxa"/>
            <w:tcBorders>
              <w:top w:val="single" w:sz="5" w:space="0" w:color="000000"/>
              <w:left w:val="single" w:sz="5" w:space="0" w:color="000000"/>
              <w:bottom w:val="single" w:sz="5" w:space="0" w:color="000000"/>
              <w:right w:val="single" w:sz="5" w:space="0" w:color="000000"/>
            </w:tcBorders>
            <w:vAlign w:val="center"/>
          </w:tcPr>
          <w:p w14:paraId="6899A247" w14:textId="77777777" w:rsidR="001D4BD6" w:rsidRPr="002F4005" w:rsidRDefault="001D4BD6" w:rsidP="007C550F">
            <w:pPr>
              <w:spacing w:before="33" w:after="24" w:line="226" w:lineRule="exact"/>
              <w:ind w:left="106"/>
              <w:textAlignment w:val="baseline"/>
              <w:rPr>
                <w:rFonts w:ascii="Century Gothic" w:eastAsia="Calibri" w:hAnsi="Century Gothic"/>
                <w:i/>
                <w:color w:val="000000"/>
                <w:sz w:val="20"/>
                <w:szCs w:val="20"/>
              </w:rPr>
            </w:pPr>
            <w:r w:rsidRPr="002F4005">
              <w:rPr>
                <w:rFonts w:ascii="Century Gothic" w:eastAsia="Calibri" w:hAnsi="Century Gothic"/>
                <w:i/>
                <w:color w:val="000000"/>
                <w:sz w:val="20"/>
                <w:szCs w:val="20"/>
              </w:rPr>
              <w:t>Actifs corporels</w:t>
            </w:r>
          </w:p>
        </w:tc>
        <w:tc>
          <w:tcPr>
            <w:tcW w:w="7862" w:type="dxa"/>
            <w:tcBorders>
              <w:top w:val="single" w:sz="5" w:space="0" w:color="000000"/>
              <w:left w:val="single" w:sz="5" w:space="0" w:color="000000"/>
              <w:bottom w:val="single" w:sz="5" w:space="0" w:color="000000"/>
              <w:right w:val="single" w:sz="5" w:space="0" w:color="000000"/>
            </w:tcBorders>
            <w:vAlign w:val="center"/>
          </w:tcPr>
          <w:p w14:paraId="68F36651" w14:textId="77777777" w:rsidR="001D4BD6" w:rsidRPr="002F4005" w:rsidRDefault="001D4BD6" w:rsidP="007C550F">
            <w:pPr>
              <w:spacing w:before="33" w:after="26" w:line="224" w:lineRule="exact"/>
              <w:ind w:right="96"/>
              <w:jc w:val="right"/>
              <w:textAlignment w:val="baseline"/>
              <w:rPr>
                <w:rFonts w:ascii="Century Gothic" w:eastAsia="Calibri" w:hAnsi="Century Gothic"/>
                <w:i/>
                <w:color w:val="000000"/>
                <w:sz w:val="20"/>
                <w:szCs w:val="20"/>
              </w:rPr>
            </w:pPr>
            <w:r w:rsidRPr="002F4005">
              <w:rPr>
                <w:rFonts w:ascii="Century Gothic" w:eastAsia="Calibri" w:hAnsi="Century Gothic"/>
                <w:i/>
                <w:color w:val="000000"/>
                <w:sz w:val="20"/>
                <w:szCs w:val="20"/>
              </w:rPr>
              <w:t>€</w:t>
            </w:r>
          </w:p>
        </w:tc>
      </w:tr>
    </w:tbl>
    <w:p w14:paraId="65F14AA1" w14:textId="49CB51BA" w:rsidR="007A2CAA" w:rsidRDefault="007A2CAA" w:rsidP="001D4BD6">
      <w:pPr>
        <w:rPr>
          <w:rFonts w:ascii="Century Gothic" w:hAnsi="Century Gothic"/>
          <w:sz w:val="20"/>
          <w:szCs w:val="20"/>
        </w:rPr>
      </w:pPr>
      <w:r>
        <w:rPr>
          <w:rFonts w:ascii="Century Gothic" w:hAnsi="Century Gothic"/>
          <w:sz w:val="20"/>
          <w:szCs w:val="20"/>
        </w:rPr>
        <w:t xml:space="preserve"> </w:t>
      </w:r>
    </w:p>
    <w:p w14:paraId="170D6E98" w14:textId="1137F794" w:rsidR="007A2CAA" w:rsidRDefault="007A2CAA" w:rsidP="007A2CAA">
      <w:pPr>
        <w:spacing w:before="33" w:line="287" w:lineRule="exact"/>
        <w:ind w:left="144"/>
        <w:textAlignment w:val="baseline"/>
        <w:rPr>
          <w:rFonts w:ascii="Century Gothic" w:eastAsia="Calibri" w:hAnsi="Century Gothic"/>
          <w:b/>
          <w:color w:val="2FD7B8"/>
          <w:spacing w:val="-1"/>
          <w:sz w:val="20"/>
          <w:szCs w:val="20"/>
        </w:rPr>
      </w:pPr>
      <w:r>
        <w:rPr>
          <w:rFonts w:ascii="Century Gothic" w:eastAsia="Calibri" w:hAnsi="Century Gothic"/>
          <w:b/>
          <w:color w:val="2FD7B8"/>
          <w:spacing w:val="-1"/>
          <w:sz w:val="20"/>
          <w:szCs w:val="20"/>
        </w:rPr>
        <w:t>Coordonnée du rédacteur de l’acte de cession (notaire ou avocat)</w:t>
      </w:r>
    </w:p>
    <w:p w14:paraId="795880E0" w14:textId="77777777" w:rsidR="007A2CAA" w:rsidRPr="007109D3" w:rsidRDefault="007A2CAA" w:rsidP="007A2CAA">
      <w:pPr>
        <w:spacing w:before="33" w:line="287" w:lineRule="exact"/>
        <w:ind w:left="144"/>
        <w:textAlignment w:val="baseline"/>
        <w:rPr>
          <w:rFonts w:ascii="Century Gothic" w:eastAsia="Calibri" w:hAnsi="Century Gothic"/>
          <w:bCs/>
          <w:spacing w:val="-1"/>
          <w:sz w:val="20"/>
          <w:szCs w:val="20"/>
        </w:rPr>
      </w:pPr>
      <w:r w:rsidRPr="007109D3">
        <w:rPr>
          <w:rFonts w:ascii="Century Gothic" w:eastAsia="Calibri" w:hAnsi="Century Gothic"/>
          <w:bCs/>
          <w:spacing w:val="-1"/>
          <w:sz w:val="20"/>
          <w:szCs w:val="20"/>
        </w:rPr>
        <w:t>Nom</w:t>
      </w:r>
      <w:r>
        <w:rPr>
          <w:rFonts w:ascii="Century Gothic" w:eastAsia="Calibri" w:hAnsi="Century Gothic"/>
          <w:bCs/>
          <w:spacing w:val="-1"/>
          <w:sz w:val="20"/>
          <w:szCs w:val="20"/>
        </w:rPr>
        <w:t> :</w:t>
      </w:r>
    </w:p>
    <w:p w14:paraId="53551267" w14:textId="77777777" w:rsidR="007A2CAA" w:rsidRPr="007109D3" w:rsidRDefault="007A2CAA" w:rsidP="007A2CAA">
      <w:pPr>
        <w:spacing w:before="33" w:line="287" w:lineRule="exact"/>
        <w:ind w:left="144"/>
        <w:textAlignment w:val="baseline"/>
        <w:rPr>
          <w:rFonts w:ascii="Century Gothic" w:eastAsia="Calibri" w:hAnsi="Century Gothic"/>
          <w:bCs/>
          <w:spacing w:val="-1"/>
          <w:sz w:val="20"/>
          <w:szCs w:val="20"/>
        </w:rPr>
      </w:pPr>
      <w:r w:rsidRPr="007109D3">
        <w:rPr>
          <w:rFonts w:ascii="Century Gothic" w:eastAsia="Calibri" w:hAnsi="Century Gothic"/>
          <w:bCs/>
          <w:spacing w:val="-1"/>
          <w:sz w:val="20"/>
          <w:szCs w:val="20"/>
        </w:rPr>
        <w:t>Adresse</w:t>
      </w:r>
      <w:r>
        <w:rPr>
          <w:rFonts w:ascii="Century Gothic" w:eastAsia="Calibri" w:hAnsi="Century Gothic"/>
          <w:bCs/>
          <w:spacing w:val="-1"/>
          <w:sz w:val="20"/>
          <w:szCs w:val="20"/>
        </w:rPr>
        <w:t> :</w:t>
      </w:r>
    </w:p>
    <w:p w14:paraId="01AFCB2B" w14:textId="77777777" w:rsidR="007A2CAA" w:rsidRPr="007109D3" w:rsidRDefault="007A2CAA" w:rsidP="007A2CAA">
      <w:pPr>
        <w:spacing w:before="33" w:line="287" w:lineRule="exact"/>
        <w:ind w:left="144"/>
        <w:textAlignment w:val="baseline"/>
        <w:rPr>
          <w:rFonts w:ascii="Century Gothic" w:eastAsia="Calibri" w:hAnsi="Century Gothic"/>
          <w:bCs/>
          <w:spacing w:val="-1"/>
          <w:sz w:val="20"/>
          <w:szCs w:val="20"/>
        </w:rPr>
      </w:pPr>
      <w:r w:rsidRPr="007109D3">
        <w:rPr>
          <w:rFonts w:ascii="Century Gothic" w:eastAsia="Calibri" w:hAnsi="Century Gothic"/>
          <w:bCs/>
          <w:spacing w:val="-1"/>
          <w:sz w:val="20"/>
          <w:szCs w:val="20"/>
        </w:rPr>
        <w:t>Email</w:t>
      </w:r>
      <w:r>
        <w:rPr>
          <w:rFonts w:ascii="Century Gothic" w:eastAsia="Calibri" w:hAnsi="Century Gothic"/>
          <w:bCs/>
          <w:spacing w:val="-1"/>
          <w:sz w:val="20"/>
          <w:szCs w:val="20"/>
        </w:rPr>
        <w:t> :</w:t>
      </w:r>
    </w:p>
    <w:p w14:paraId="5011EA9D" w14:textId="77777777" w:rsidR="007A2CAA" w:rsidRPr="007109D3" w:rsidRDefault="007A2CAA" w:rsidP="007A2CAA">
      <w:pPr>
        <w:spacing w:before="33" w:line="287" w:lineRule="exact"/>
        <w:ind w:left="144"/>
        <w:textAlignment w:val="baseline"/>
        <w:rPr>
          <w:rFonts w:ascii="Century Gothic" w:eastAsia="Calibri" w:hAnsi="Century Gothic"/>
          <w:bCs/>
          <w:spacing w:val="-1"/>
          <w:sz w:val="20"/>
          <w:szCs w:val="20"/>
        </w:rPr>
      </w:pPr>
      <w:r w:rsidRPr="007109D3">
        <w:rPr>
          <w:rFonts w:ascii="Century Gothic" w:eastAsia="Calibri" w:hAnsi="Century Gothic"/>
          <w:bCs/>
          <w:spacing w:val="-1"/>
          <w:sz w:val="20"/>
          <w:szCs w:val="20"/>
        </w:rPr>
        <w:t>Téléphone</w:t>
      </w:r>
      <w:r>
        <w:rPr>
          <w:rFonts w:ascii="Century Gothic" w:eastAsia="Calibri" w:hAnsi="Century Gothic"/>
          <w:bCs/>
          <w:spacing w:val="-1"/>
          <w:sz w:val="20"/>
          <w:szCs w:val="20"/>
        </w:rPr>
        <w:t> :</w:t>
      </w:r>
    </w:p>
    <w:p w14:paraId="5E5E07A3" w14:textId="1CC0A7F8" w:rsidR="007A2CAA" w:rsidRPr="002F4005" w:rsidRDefault="007A2CAA" w:rsidP="001D4BD6">
      <w:pPr>
        <w:rPr>
          <w:rFonts w:ascii="Century Gothic" w:hAnsi="Century Gothic"/>
          <w:sz w:val="20"/>
          <w:szCs w:val="20"/>
        </w:rPr>
        <w:sectPr w:rsidR="007A2CAA" w:rsidRPr="002F4005" w:rsidSect="007A2CAA">
          <w:pgSz w:w="11909" w:h="16843"/>
          <w:pgMar w:top="720" w:right="557" w:bottom="709" w:left="552" w:header="720" w:footer="720" w:gutter="0"/>
          <w:cols w:space="720"/>
        </w:sectPr>
      </w:pPr>
    </w:p>
    <w:p w14:paraId="5857E981" w14:textId="77777777" w:rsidR="001D4BD6" w:rsidRPr="002F4005" w:rsidRDefault="001D4BD6" w:rsidP="001D4BD6">
      <w:pPr>
        <w:spacing w:before="35" w:line="287" w:lineRule="exact"/>
        <w:ind w:left="144"/>
        <w:textAlignment w:val="baseline"/>
        <w:rPr>
          <w:rFonts w:ascii="Century Gothic" w:eastAsia="Calibri" w:hAnsi="Century Gothic"/>
          <w:b/>
          <w:color w:val="2FD7B8"/>
          <w:spacing w:val="17"/>
          <w:sz w:val="20"/>
          <w:szCs w:val="20"/>
        </w:rPr>
      </w:pPr>
      <w:r w:rsidRPr="002F4005">
        <w:rPr>
          <w:rFonts w:ascii="Century Gothic" w:eastAsia="Calibri" w:hAnsi="Century Gothic"/>
          <w:b/>
          <w:color w:val="2FD7B8"/>
          <w:spacing w:val="17"/>
          <w:sz w:val="20"/>
          <w:szCs w:val="20"/>
        </w:rPr>
        <w:lastRenderedPageBreak/>
        <w:t>RGPD</w:t>
      </w:r>
    </w:p>
    <w:p w14:paraId="3FA5EC47" w14:textId="77777777" w:rsidR="001D4BD6" w:rsidRPr="002F4005" w:rsidRDefault="001D4BD6" w:rsidP="001D4BD6">
      <w:pPr>
        <w:spacing w:before="281" w:line="280" w:lineRule="exact"/>
        <w:ind w:left="144" w:right="144"/>
        <w:jc w:val="both"/>
        <w:textAlignment w:val="baseline"/>
        <w:rPr>
          <w:rFonts w:ascii="Century Gothic" w:eastAsia="Segoe UI" w:hAnsi="Century Gothic"/>
          <w:color w:val="303338"/>
          <w:spacing w:val="5"/>
          <w:sz w:val="20"/>
          <w:szCs w:val="20"/>
        </w:rPr>
      </w:pPr>
      <w:r w:rsidRPr="002F4005">
        <w:rPr>
          <w:rFonts w:ascii="Century Gothic" w:eastAsia="Segoe UI" w:hAnsi="Century Gothic"/>
          <w:color w:val="303338"/>
          <w:spacing w:val="5"/>
          <w:sz w:val="20"/>
          <w:szCs w:val="20"/>
        </w:rPr>
        <w:t xml:space="preserve">Je suis informé qu’en vertu des articles 13 et 14 du Règlement général de la protection des données (RGPD), les informations collectées seront conservées par </w:t>
      </w:r>
      <w:r w:rsidR="002F4005">
        <w:rPr>
          <w:rFonts w:ascii="Century Gothic" w:eastAsia="Segoe UI" w:hAnsi="Century Gothic"/>
          <w:color w:val="303338"/>
          <w:spacing w:val="5"/>
          <w:sz w:val="20"/>
          <w:szCs w:val="20"/>
        </w:rPr>
        <w:t xml:space="preserve">la </w:t>
      </w:r>
      <w:r w:rsidR="002F4005">
        <w:rPr>
          <w:rFonts w:ascii="Century Gothic" w:eastAsia="Calibri" w:hAnsi="Century Gothic"/>
          <w:color w:val="000000"/>
          <w:sz w:val="20"/>
          <w:szCs w:val="20"/>
        </w:rPr>
        <w:t xml:space="preserve">SELARL PHILAE </w:t>
      </w:r>
      <w:r w:rsidRPr="002F4005">
        <w:rPr>
          <w:rFonts w:ascii="Century Gothic" w:eastAsia="Segoe UI" w:hAnsi="Century Gothic"/>
          <w:color w:val="303338"/>
          <w:spacing w:val="5"/>
          <w:sz w:val="20"/>
          <w:szCs w:val="20"/>
        </w:rPr>
        <w:t>jusqu'à expiration de la durée de prescription d'une action en responsabilité (5 ans à compter de la fin de mission) et que je peux à tout moment contacter l’étude afin de consulter, faire rectifier ou effacer les données me concernant.</w:t>
      </w:r>
    </w:p>
    <w:p w14:paraId="5B6647A4" w14:textId="77777777" w:rsidR="001D4BD6" w:rsidRPr="002F4005" w:rsidRDefault="001D4BD6" w:rsidP="001D4BD6">
      <w:pPr>
        <w:spacing w:before="529" w:line="287" w:lineRule="exact"/>
        <w:ind w:left="144"/>
        <w:textAlignment w:val="baseline"/>
        <w:rPr>
          <w:rFonts w:ascii="Century Gothic" w:eastAsia="Calibri" w:hAnsi="Century Gothic"/>
          <w:b/>
          <w:color w:val="2FD7B8"/>
          <w:spacing w:val="-1"/>
          <w:sz w:val="20"/>
          <w:szCs w:val="20"/>
        </w:rPr>
      </w:pPr>
      <w:r w:rsidRPr="002F4005">
        <w:rPr>
          <w:rFonts w:ascii="Century Gothic" w:eastAsia="Calibri" w:hAnsi="Century Gothic"/>
          <w:b/>
          <w:color w:val="2FD7B8"/>
          <w:spacing w:val="-1"/>
          <w:sz w:val="20"/>
          <w:szCs w:val="20"/>
        </w:rPr>
        <w:t>Provenance des fonds</w:t>
      </w:r>
    </w:p>
    <w:p w14:paraId="7DD75556" w14:textId="77777777" w:rsidR="001D4BD6" w:rsidRPr="002F4005" w:rsidRDefault="001666EE" w:rsidP="001D4BD6">
      <w:pPr>
        <w:spacing w:before="306" w:after="259" w:line="280" w:lineRule="exact"/>
        <w:ind w:left="144"/>
        <w:textAlignment w:val="baseline"/>
        <w:rPr>
          <w:rFonts w:ascii="Century Gothic" w:eastAsia="Segoe UI" w:hAnsi="Century Gothic"/>
          <w:color w:val="303338"/>
          <w:spacing w:val="5"/>
          <w:sz w:val="20"/>
          <w:szCs w:val="20"/>
        </w:rPr>
      </w:pPr>
      <w:r>
        <w:rPr>
          <w:rFonts w:ascii="Century Gothic" w:hAnsi="Century Gothic"/>
          <w:noProof/>
          <w:sz w:val="20"/>
          <w:szCs w:val="20"/>
        </w:rPr>
        <w:pict w14:anchorId="234E5082">
          <v:shape id="Text Box 2" o:spid="_x0000_s2050" type="#_x0000_t202" style="position:absolute;left:0;text-align:left;margin-left:2.4pt;margin-top:42.25pt;width:535.45pt;height:110.8pt;z-index:-251637760;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" filled="f" stroked="f">
            <v:textbox inset="0,0,0,0">
              <w:txbxContent>
                <w:p w14:paraId="2C8C2ADA" w14:textId="77777777" w:rsidR="001D4BD6" w:rsidRDefault="001D4BD6" w:rsidP="001D4BD6">
                  <w:pPr>
                    <w:pBdr>
                      <w:top w:val="single" w:sz="5" w:space="0" w:color="000000"/>
                      <w:left w:val="single" w:sz="5" w:space="0" w:color="000000"/>
                      <w:bottom w:val="single" w:sz="5" w:space="0" w:color="000000"/>
                      <w:right w:val="single" w:sz="5" w:space="0" w:color="000000"/>
                    </w:pBdr>
                  </w:pPr>
                </w:p>
              </w:txbxContent>
            </v:textbox>
          </v:shape>
        </w:pict>
      </w:r>
      <w:r w:rsidR="001D4BD6" w:rsidRPr="002F4005">
        <w:rPr>
          <w:rFonts w:ascii="Century Gothic" w:eastAsia="Segoe UI" w:hAnsi="Century Gothic"/>
          <w:color w:val="303338"/>
          <w:spacing w:val="5"/>
          <w:sz w:val="20"/>
          <w:szCs w:val="20"/>
        </w:rPr>
        <w:t>Je déclare que les fonds utilisés pour la présente acquisition proviennent de</w:t>
      </w:r>
    </w:p>
    <w:p w14:paraId="48F1C09F" w14:textId="77777777" w:rsidR="001D4BD6" w:rsidRPr="002F4005" w:rsidRDefault="001D4BD6" w:rsidP="001D4BD6">
      <w:pPr>
        <w:spacing w:before="306" w:after="259" w:line="280" w:lineRule="exact"/>
        <w:rPr>
          <w:rFonts w:ascii="Century Gothic" w:hAnsi="Century Gothic"/>
          <w:sz w:val="20"/>
          <w:szCs w:val="20"/>
        </w:rPr>
        <w:sectPr w:rsidR="001D4BD6" w:rsidRPr="002F4005">
          <w:pgSz w:w="11909" w:h="16843"/>
          <w:pgMar w:top="720" w:right="557" w:bottom="2387" w:left="552" w:header="720" w:footer="720" w:gutter="0"/>
          <w:cols w:space="720"/>
        </w:sectPr>
      </w:pPr>
    </w:p>
    <w:p w14:paraId="7D7781AE" w14:textId="77777777" w:rsidR="004B4456" w:rsidRDefault="004B4456" w:rsidP="004B4456">
      <w:pPr>
        <w:spacing w:line="287" w:lineRule="exact"/>
        <w:ind w:left="144"/>
        <w:textAlignment w:val="baseline"/>
        <w:rPr>
          <w:rFonts w:ascii="Century Gothic" w:eastAsia="Calibri" w:hAnsi="Century Gothic"/>
          <w:b/>
          <w:color w:val="2FD7B8"/>
          <w:spacing w:val="-1"/>
          <w:sz w:val="20"/>
          <w:szCs w:val="20"/>
        </w:rPr>
      </w:pPr>
    </w:p>
    <w:p w14:paraId="6CB6DBF5" w14:textId="77777777" w:rsidR="004B4456" w:rsidRDefault="004B4456" w:rsidP="004B4456">
      <w:pPr>
        <w:spacing w:line="287" w:lineRule="exact"/>
        <w:ind w:left="144"/>
        <w:textAlignment w:val="baseline"/>
        <w:rPr>
          <w:rFonts w:ascii="Century Gothic" w:eastAsia="Calibri" w:hAnsi="Century Gothic"/>
          <w:b/>
          <w:color w:val="2FD7B8"/>
          <w:spacing w:val="-1"/>
          <w:sz w:val="20"/>
          <w:szCs w:val="20"/>
        </w:rPr>
      </w:pPr>
    </w:p>
    <w:p w14:paraId="3E2127A3" w14:textId="77777777" w:rsidR="004B4456" w:rsidRDefault="004B4456" w:rsidP="004B4456">
      <w:pPr>
        <w:spacing w:line="287" w:lineRule="exact"/>
        <w:ind w:left="144"/>
        <w:textAlignment w:val="baseline"/>
        <w:rPr>
          <w:rFonts w:ascii="Century Gothic" w:eastAsia="Calibri" w:hAnsi="Century Gothic"/>
          <w:b/>
          <w:color w:val="2FD7B8"/>
          <w:spacing w:val="-1"/>
          <w:sz w:val="20"/>
          <w:szCs w:val="20"/>
        </w:rPr>
      </w:pPr>
    </w:p>
    <w:p w14:paraId="18FA65C5" w14:textId="77777777" w:rsidR="004B4456" w:rsidRDefault="004B4456" w:rsidP="004B4456">
      <w:pPr>
        <w:spacing w:line="287" w:lineRule="exact"/>
        <w:ind w:left="144"/>
        <w:textAlignment w:val="baseline"/>
        <w:rPr>
          <w:rFonts w:ascii="Century Gothic" w:eastAsia="Calibri" w:hAnsi="Century Gothic"/>
          <w:b/>
          <w:color w:val="2FD7B8"/>
          <w:spacing w:val="-1"/>
          <w:sz w:val="20"/>
          <w:szCs w:val="20"/>
        </w:rPr>
      </w:pPr>
    </w:p>
    <w:p w14:paraId="591EE9F7" w14:textId="77777777" w:rsidR="004B4456" w:rsidRDefault="004B4456" w:rsidP="004B4456">
      <w:pPr>
        <w:spacing w:line="287" w:lineRule="exact"/>
        <w:ind w:left="144"/>
        <w:textAlignment w:val="baseline"/>
        <w:rPr>
          <w:rFonts w:ascii="Century Gothic" w:eastAsia="Calibri" w:hAnsi="Century Gothic"/>
          <w:b/>
          <w:color w:val="2FD7B8"/>
          <w:spacing w:val="-1"/>
          <w:sz w:val="20"/>
          <w:szCs w:val="20"/>
        </w:rPr>
      </w:pPr>
    </w:p>
    <w:p w14:paraId="120299CD" w14:textId="77777777" w:rsidR="004B4456" w:rsidRDefault="004B4456" w:rsidP="004B4456">
      <w:pPr>
        <w:spacing w:line="287" w:lineRule="exact"/>
        <w:ind w:left="144"/>
        <w:textAlignment w:val="baseline"/>
        <w:rPr>
          <w:rFonts w:ascii="Century Gothic" w:eastAsia="Calibri" w:hAnsi="Century Gothic"/>
          <w:b/>
          <w:color w:val="2FD7B8"/>
          <w:spacing w:val="-1"/>
          <w:sz w:val="20"/>
          <w:szCs w:val="20"/>
        </w:rPr>
      </w:pPr>
    </w:p>
    <w:p w14:paraId="08D304A0" w14:textId="77777777" w:rsidR="004B4456" w:rsidRDefault="004B4456" w:rsidP="004B4456">
      <w:pPr>
        <w:spacing w:line="287" w:lineRule="exact"/>
        <w:ind w:left="144"/>
        <w:textAlignment w:val="baseline"/>
        <w:rPr>
          <w:rFonts w:ascii="Century Gothic" w:eastAsia="Calibri" w:hAnsi="Century Gothic"/>
          <w:b/>
          <w:color w:val="2FD7B8"/>
          <w:spacing w:val="-1"/>
          <w:sz w:val="20"/>
          <w:szCs w:val="20"/>
        </w:rPr>
      </w:pPr>
    </w:p>
    <w:p w14:paraId="2265159D" w14:textId="77777777" w:rsidR="004B4456" w:rsidRDefault="004B4456" w:rsidP="004B4456">
      <w:pPr>
        <w:spacing w:line="287" w:lineRule="exact"/>
        <w:ind w:left="144"/>
        <w:textAlignment w:val="baseline"/>
        <w:rPr>
          <w:rFonts w:ascii="Century Gothic" w:eastAsia="Calibri" w:hAnsi="Century Gothic"/>
          <w:b/>
          <w:color w:val="2FD7B8"/>
          <w:spacing w:val="-1"/>
          <w:sz w:val="20"/>
          <w:szCs w:val="20"/>
        </w:rPr>
      </w:pPr>
    </w:p>
    <w:p w14:paraId="1AFAF750" w14:textId="77777777" w:rsidR="001D4BD6" w:rsidRDefault="001D4BD6" w:rsidP="004B4456">
      <w:pPr>
        <w:spacing w:line="287" w:lineRule="exact"/>
        <w:ind w:left="144"/>
        <w:textAlignment w:val="baseline"/>
        <w:rPr>
          <w:rFonts w:ascii="Century Gothic" w:eastAsia="Calibri" w:hAnsi="Century Gothic"/>
          <w:b/>
          <w:color w:val="2FD7B8"/>
          <w:spacing w:val="-1"/>
          <w:sz w:val="20"/>
          <w:szCs w:val="20"/>
        </w:rPr>
      </w:pPr>
      <w:r w:rsidRPr="002F4005">
        <w:rPr>
          <w:rFonts w:ascii="Century Gothic" w:eastAsia="Calibri" w:hAnsi="Century Gothic"/>
          <w:b/>
          <w:color w:val="2FD7B8"/>
          <w:spacing w:val="-1"/>
          <w:sz w:val="20"/>
          <w:szCs w:val="20"/>
        </w:rPr>
        <w:t>Faculté de substitution</w:t>
      </w:r>
    </w:p>
    <w:p w14:paraId="28EE7249" w14:textId="77777777" w:rsidR="004B4456" w:rsidRPr="002F4005" w:rsidRDefault="004B4456" w:rsidP="004B4456">
      <w:pPr>
        <w:spacing w:line="287" w:lineRule="exact"/>
        <w:ind w:left="144"/>
        <w:textAlignment w:val="baseline"/>
        <w:rPr>
          <w:rFonts w:ascii="Century Gothic" w:eastAsia="Calibri" w:hAnsi="Century Gothic"/>
          <w:b/>
          <w:color w:val="2FD7B8"/>
          <w:spacing w:val="-1"/>
          <w:sz w:val="20"/>
          <w:szCs w:val="20"/>
        </w:rPr>
      </w:pPr>
    </w:p>
    <w:p w14:paraId="5EA3132A" w14:textId="77777777" w:rsidR="003A2E07" w:rsidRDefault="003A2E07" w:rsidP="004B4456">
      <w:pPr>
        <w:spacing w:line="269" w:lineRule="exact"/>
        <w:ind w:left="144" w:right="144"/>
        <w:jc w:val="both"/>
        <w:textAlignment w:val="baseline"/>
        <w:rPr>
          <w:rFonts w:ascii="Century Gothic" w:eastAsia="Calibri" w:hAnsi="Century Gothic"/>
          <w:color w:val="000000"/>
          <w:sz w:val="20"/>
          <w:szCs w:val="20"/>
        </w:rPr>
      </w:pPr>
      <w:r>
        <w:rPr>
          <w:rFonts w:ascii="Century Gothic" w:eastAsia="Calibri" w:hAnsi="Century Gothic"/>
          <w:color w:val="000000"/>
          <w:sz w:val="20"/>
          <w:szCs w:val="20"/>
        </w:rPr>
        <w:t xml:space="preserve">Je ne sollicite pas de bénéficier </w:t>
      </w:r>
      <w:r w:rsidRPr="002F4005">
        <w:rPr>
          <w:rFonts w:ascii="Century Gothic" w:eastAsia="Calibri" w:hAnsi="Century Gothic"/>
          <w:color w:val="000000"/>
          <w:sz w:val="20"/>
          <w:szCs w:val="20"/>
        </w:rPr>
        <w:t xml:space="preserve">d’une faculté de </w:t>
      </w:r>
      <w:r>
        <w:rPr>
          <w:rFonts w:ascii="Century Gothic" w:eastAsia="Calibri" w:hAnsi="Century Gothic"/>
          <w:color w:val="000000"/>
          <w:sz w:val="20"/>
          <w:szCs w:val="20"/>
        </w:rPr>
        <w:t>substitution</w:t>
      </w:r>
      <w:r w:rsidRPr="002F4005">
        <w:rPr>
          <w:rFonts w:ascii="Century Gothic" w:eastAsia="Calibri" w:hAnsi="Century Gothic"/>
          <w:color w:val="000000"/>
          <w:sz w:val="20"/>
          <w:szCs w:val="20"/>
        </w:rPr>
        <w:t xml:space="preserve"> sans formalité </w:t>
      </w:r>
      <w:r>
        <w:rPr>
          <w:rFonts w:ascii="Century Gothic" w:eastAsia="Calibri" w:hAnsi="Century Gothic"/>
          <w:color w:val="000000"/>
          <w:sz w:val="20"/>
          <w:szCs w:val="20"/>
        </w:rPr>
        <w:t xml:space="preserve">au profit de </w:t>
      </w:r>
      <w:r w:rsidRPr="002F4005">
        <w:rPr>
          <w:rFonts w:ascii="Century Gothic" w:eastAsia="Calibri" w:hAnsi="Century Gothic"/>
          <w:color w:val="000000"/>
          <w:sz w:val="20"/>
          <w:szCs w:val="20"/>
        </w:rPr>
        <w:t xml:space="preserve">toute personne morale dans laquelle je serais porteur de parts majoritaire, </w:t>
      </w:r>
    </w:p>
    <w:p w14:paraId="31231863" w14:textId="77777777" w:rsidR="004B4456" w:rsidRPr="002F4005" w:rsidRDefault="004B4456" w:rsidP="004B4456">
      <w:pPr>
        <w:spacing w:line="269" w:lineRule="exact"/>
        <w:ind w:left="144" w:right="144"/>
        <w:jc w:val="both"/>
        <w:textAlignment w:val="baseline"/>
        <w:rPr>
          <w:rFonts w:ascii="Century Gothic" w:eastAsia="Calibri" w:hAnsi="Century Gothic"/>
          <w:color w:val="000000"/>
          <w:sz w:val="20"/>
          <w:szCs w:val="20"/>
        </w:rPr>
      </w:pPr>
    </w:p>
    <w:p w14:paraId="2A6B578C" w14:textId="77777777" w:rsidR="003A2E07" w:rsidRPr="00323DD9" w:rsidRDefault="003A2E07" w:rsidP="004B4456">
      <w:pPr>
        <w:spacing w:line="269" w:lineRule="exact"/>
        <w:ind w:left="144" w:right="144"/>
        <w:jc w:val="center"/>
        <w:textAlignment w:val="baseline"/>
        <w:rPr>
          <w:rFonts w:ascii="Century Gothic" w:eastAsia="Calibri" w:hAnsi="Century Gothic"/>
          <w:i/>
          <w:color w:val="FF0000"/>
          <w:sz w:val="20"/>
          <w:szCs w:val="20"/>
        </w:rPr>
      </w:pPr>
      <w:r w:rsidRPr="00323DD9">
        <w:rPr>
          <w:rFonts w:ascii="Century Gothic" w:eastAsia="Calibri" w:hAnsi="Century Gothic"/>
          <w:b/>
          <w:color w:val="FF0000"/>
          <w:sz w:val="20"/>
          <w:szCs w:val="20"/>
          <w:u w:val="single"/>
        </w:rPr>
        <w:t xml:space="preserve">OU </w:t>
      </w:r>
      <w:r w:rsidRPr="00323DD9">
        <w:rPr>
          <w:rFonts w:ascii="Century Gothic" w:eastAsia="Calibri" w:hAnsi="Century Gothic"/>
          <w:i/>
          <w:color w:val="FF0000"/>
          <w:sz w:val="20"/>
          <w:szCs w:val="20"/>
        </w:rPr>
        <w:t>(rayer la mention inutile)</w:t>
      </w:r>
    </w:p>
    <w:p w14:paraId="730A5792" w14:textId="77777777" w:rsidR="004B4456" w:rsidRPr="003A2E07" w:rsidRDefault="004B4456" w:rsidP="004B4456">
      <w:pPr>
        <w:spacing w:line="269" w:lineRule="exact"/>
        <w:ind w:left="144" w:right="144"/>
        <w:jc w:val="both"/>
        <w:textAlignment w:val="baseline"/>
        <w:rPr>
          <w:rFonts w:ascii="Century Gothic" w:eastAsia="Calibri" w:hAnsi="Century Gothic"/>
          <w:i/>
          <w:color w:val="000000"/>
          <w:sz w:val="20"/>
          <w:szCs w:val="20"/>
        </w:rPr>
      </w:pPr>
    </w:p>
    <w:p w14:paraId="6ECE6157" w14:textId="77777777" w:rsidR="001D4BD6" w:rsidRPr="002F4005" w:rsidRDefault="001D4BD6" w:rsidP="004B4456">
      <w:pPr>
        <w:spacing w:line="269" w:lineRule="exact"/>
        <w:ind w:left="144" w:right="144"/>
        <w:jc w:val="both"/>
        <w:textAlignment w:val="baseline"/>
        <w:rPr>
          <w:rFonts w:ascii="Century Gothic" w:eastAsia="Calibri" w:hAnsi="Century Gothic"/>
          <w:color w:val="000000"/>
          <w:sz w:val="20"/>
          <w:szCs w:val="20"/>
        </w:rPr>
      </w:pPr>
      <w:r w:rsidRPr="002F4005">
        <w:rPr>
          <w:rFonts w:ascii="Century Gothic" w:eastAsia="Calibri" w:hAnsi="Century Gothic"/>
          <w:color w:val="000000"/>
          <w:sz w:val="20"/>
          <w:szCs w:val="20"/>
        </w:rPr>
        <w:t xml:space="preserve">Je sollicite </w:t>
      </w:r>
      <w:r w:rsidR="003A2E07">
        <w:rPr>
          <w:rFonts w:ascii="Century Gothic" w:eastAsia="Calibri" w:hAnsi="Century Gothic"/>
          <w:color w:val="000000"/>
          <w:sz w:val="20"/>
          <w:szCs w:val="20"/>
        </w:rPr>
        <w:t>de</w:t>
      </w:r>
      <w:r w:rsidRPr="002F4005">
        <w:rPr>
          <w:rFonts w:ascii="Century Gothic" w:eastAsia="Calibri" w:hAnsi="Century Gothic"/>
          <w:color w:val="000000"/>
          <w:sz w:val="20"/>
          <w:szCs w:val="20"/>
        </w:rPr>
        <w:t xml:space="preserve"> bénéficier d’une faculté de </w:t>
      </w:r>
      <w:r w:rsidR="003A2E07">
        <w:rPr>
          <w:rFonts w:ascii="Century Gothic" w:eastAsia="Calibri" w:hAnsi="Century Gothic"/>
          <w:color w:val="000000"/>
          <w:sz w:val="20"/>
          <w:szCs w:val="20"/>
        </w:rPr>
        <w:t>substitution</w:t>
      </w:r>
      <w:r w:rsidRPr="002F4005">
        <w:rPr>
          <w:rFonts w:ascii="Century Gothic" w:eastAsia="Calibri" w:hAnsi="Century Gothic"/>
          <w:color w:val="000000"/>
          <w:sz w:val="20"/>
          <w:szCs w:val="20"/>
        </w:rPr>
        <w:t xml:space="preserve"> sans formalité </w:t>
      </w:r>
      <w:r w:rsidR="003A2E07">
        <w:rPr>
          <w:rFonts w:ascii="Century Gothic" w:eastAsia="Calibri" w:hAnsi="Century Gothic"/>
          <w:color w:val="000000"/>
          <w:sz w:val="20"/>
          <w:szCs w:val="20"/>
        </w:rPr>
        <w:t xml:space="preserve">au profit de </w:t>
      </w:r>
      <w:r w:rsidRPr="002F4005">
        <w:rPr>
          <w:rFonts w:ascii="Century Gothic" w:eastAsia="Calibri" w:hAnsi="Century Gothic"/>
          <w:color w:val="000000"/>
          <w:sz w:val="20"/>
          <w:szCs w:val="20"/>
        </w:rPr>
        <w:t>toute personne morale dans laquelle je serais porteur de parts majoritaire, et qui ne contreviendrait pas aux conditions de l’article L642-3 du Code de commerce.</w:t>
      </w:r>
    </w:p>
    <w:p w14:paraId="7E79369F" w14:textId="77777777" w:rsidR="003A2E07" w:rsidRDefault="001D4BD6" w:rsidP="004B4456">
      <w:pPr>
        <w:spacing w:line="269" w:lineRule="exact"/>
        <w:ind w:left="144" w:right="144"/>
        <w:jc w:val="both"/>
        <w:textAlignment w:val="baseline"/>
        <w:rPr>
          <w:rFonts w:ascii="Century Gothic" w:eastAsia="Calibri" w:hAnsi="Century Gothic"/>
          <w:b/>
          <w:color w:val="000000"/>
          <w:sz w:val="20"/>
          <w:szCs w:val="20"/>
        </w:rPr>
      </w:pPr>
      <w:r w:rsidRPr="002F4005">
        <w:rPr>
          <w:rFonts w:ascii="Century Gothic" w:eastAsia="Calibri" w:hAnsi="Century Gothic"/>
          <w:b/>
          <w:color w:val="000000"/>
          <w:sz w:val="20"/>
          <w:szCs w:val="20"/>
        </w:rPr>
        <w:t>Je suis informé que la substitution ne peut être autorisée au profit de tiers non identifiés ou qui ne remplissent pas ces conditions.</w:t>
      </w:r>
    </w:p>
    <w:p w14:paraId="0B3160E2" w14:textId="77777777" w:rsidR="004B4456" w:rsidRDefault="004B4456" w:rsidP="004B4456">
      <w:pPr>
        <w:spacing w:line="269" w:lineRule="exact"/>
        <w:ind w:left="144" w:right="144"/>
        <w:jc w:val="both"/>
        <w:textAlignment w:val="baseline"/>
        <w:rPr>
          <w:rFonts w:ascii="Century Gothic" w:eastAsia="Calibri" w:hAnsi="Century Gothic"/>
          <w:b/>
          <w:color w:val="000000"/>
          <w:sz w:val="20"/>
          <w:szCs w:val="20"/>
        </w:rPr>
      </w:pPr>
    </w:p>
    <w:p w14:paraId="005E7FF8" w14:textId="77777777" w:rsidR="001D4BD6" w:rsidRDefault="001D4BD6" w:rsidP="004B4456">
      <w:pPr>
        <w:spacing w:line="269" w:lineRule="exact"/>
        <w:ind w:left="144" w:right="144"/>
        <w:jc w:val="both"/>
        <w:textAlignment w:val="baseline"/>
        <w:rPr>
          <w:rFonts w:ascii="Century Gothic" w:eastAsia="Calibri" w:hAnsi="Century Gothic"/>
          <w:b/>
          <w:color w:val="2FD7B8"/>
          <w:sz w:val="20"/>
          <w:szCs w:val="20"/>
        </w:rPr>
      </w:pPr>
      <w:r w:rsidRPr="002F4005">
        <w:rPr>
          <w:rFonts w:ascii="Century Gothic" w:eastAsia="Calibri" w:hAnsi="Century Gothic"/>
          <w:b/>
          <w:color w:val="2FD7B8"/>
          <w:sz w:val="20"/>
          <w:szCs w:val="20"/>
        </w:rPr>
        <w:t>Renonciation à toute garantie d’éviction et à toute garantie des vices cachés</w:t>
      </w:r>
    </w:p>
    <w:p w14:paraId="445FF39B" w14:textId="77777777" w:rsidR="004B4456" w:rsidRPr="002F4005" w:rsidRDefault="004B4456" w:rsidP="004B4456">
      <w:pPr>
        <w:spacing w:line="269" w:lineRule="exact"/>
        <w:ind w:left="144" w:right="144"/>
        <w:jc w:val="both"/>
        <w:textAlignment w:val="baseline"/>
        <w:rPr>
          <w:rFonts w:ascii="Century Gothic" w:eastAsia="Calibri" w:hAnsi="Century Gothic"/>
          <w:b/>
          <w:color w:val="2FD7B8"/>
          <w:sz w:val="20"/>
          <w:szCs w:val="20"/>
        </w:rPr>
      </w:pPr>
    </w:p>
    <w:p w14:paraId="30116916" w14:textId="77777777" w:rsidR="001D4BD6" w:rsidRDefault="001D4BD6" w:rsidP="004B4456">
      <w:pPr>
        <w:spacing w:line="269" w:lineRule="exact"/>
        <w:ind w:left="144" w:right="144"/>
        <w:jc w:val="both"/>
        <w:textAlignment w:val="baseline"/>
        <w:rPr>
          <w:rFonts w:ascii="Century Gothic" w:eastAsia="Calibri" w:hAnsi="Century Gothic"/>
          <w:color w:val="000000"/>
          <w:sz w:val="20"/>
          <w:szCs w:val="20"/>
        </w:rPr>
      </w:pPr>
      <w:r w:rsidRPr="002F4005">
        <w:rPr>
          <w:rFonts w:ascii="Century Gothic" w:eastAsia="Calibri" w:hAnsi="Century Gothic"/>
          <w:color w:val="000000"/>
          <w:sz w:val="20"/>
          <w:szCs w:val="20"/>
        </w:rPr>
        <w:t xml:space="preserve">Je renonce expressément par la présente à </w:t>
      </w:r>
      <w:r w:rsidR="002F4005" w:rsidRPr="002F4005">
        <w:rPr>
          <w:rFonts w:ascii="Century Gothic" w:eastAsia="Calibri" w:hAnsi="Century Gothic"/>
          <w:color w:val="000000"/>
          <w:sz w:val="20"/>
          <w:szCs w:val="20"/>
        </w:rPr>
        <w:t>toute</w:t>
      </w:r>
      <w:r w:rsidRPr="002F4005">
        <w:rPr>
          <w:rFonts w:ascii="Century Gothic" w:eastAsia="Calibri" w:hAnsi="Century Gothic"/>
          <w:color w:val="000000"/>
          <w:sz w:val="20"/>
          <w:szCs w:val="20"/>
        </w:rPr>
        <w:t xml:space="preserve"> garantie des vices cachés et à toute garantie d’éviction du fait des tiers.</w:t>
      </w:r>
    </w:p>
    <w:p w14:paraId="26F948CF" w14:textId="77777777" w:rsidR="004B4456" w:rsidRDefault="004B4456" w:rsidP="004B4456">
      <w:pPr>
        <w:spacing w:line="269" w:lineRule="exact"/>
        <w:ind w:left="144" w:right="144"/>
        <w:jc w:val="both"/>
        <w:textAlignment w:val="baseline"/>
        <w:rPr>
          <w:rFonts w:ascii="Century Gothic" w:eastAsia="Calibri" w:hAnsi="Century Gothic"/>
          <w:color w:val="000000"/>
          <w:sz w:val="20"/>
          <w:szCs w:val="20"/>
        </w:rPr>
      </w:pPr>
    </w:p>
    <w:p w14:paraId="446B028B" w14:textId="77777777" w:rsidR="001D4BD6" w:rsidRPr="002F4005" w:rsidRDefault="001D4BD6" w:rsidP="004B4456">
      <w:pPr>
        <w:spacing w:line="287" w:lineRule="exact"/>
        <w:ind w:left="144"/>
        <w:textAlignment w:val="baseline"/>
        <w:rPr>
          <w:rFonts w:ascii="Century Gothic" w:eastAsia="Calibri" w:hAnsi="Century Gothic"/>
          <w:b/>
          <w:color w:val="2FD7B8"/>
          <w:sz w:val="20"/>
          <w:szCs w:val="20"/>
        </w:rPr>
      </w:pPr>
      <w:r w:rsidRPr="002F4005">
        <w:rPr>
          <w:rFonts w:ascii="Century Gothic" w:eastAsia="Calibri" w:hAnsi="Century Gothic"/>
          <w:b/>
          <w:color w:val="2FD7B8"/>
          <w:sz w:val="20"/>
          <w:szCs w:val="20"/>
        </w:rPr>
        <w:t>Formalités éventuelles de purge des droits de préemption</w:t>
      </w:r>
    </w:p>
    <w:p w14:paraId="584D6410" w14:textId="77777777" w:rsidR="001D4BD6" w:rsidRPr="002F4005" w:rsidRDefault="001D4BD6" w:rsidP="001D4BD6">
      <w:pPr>
        <w:spacing w:before="253" w:line="269" w:lineRule="exact"/>
        <w:ind w:left="144" w:right="144"/>
        <w:jc w:val="both"/>
        <w:textAlignment w:val="baseline"/>
        <w:rPr>
          <w:rFonts w:ascii="Century Gothic" w:eastAsia="Calibri" w:hAnsi="Century Gothic"/>
          <w:color w:val="000000"/>
          <w:sz w:val="20"/>
          <w:szCs w:val="20"/>
        </w:rPr>
      </w:pPr>
      <w:r w:rsidRPr="002F4005">
        <w:rPr>
          <w:rFonts w:ascii="Century Gothic" w:eastAsia="Calibri" w:hAnsi="Century Gothic"/>
          <w:color w:val="000000"/>
          <w:sz w:val="20"/>
          <w:szCs w:val="20"/>
        </w:rPr>
        <w:t>Je m’engage à effectuer ou faire effectuer les formalités éventuellement nécessaires pour purger les droits de préemptions qui pourraient exister relativement aux actifs cédés, sans pouvoir rechercher à ce titre la garantie du cédant. La passation de l’acte de cession emportera présomption de décha</w:t>
      </w:r>
      <w:r w:rsidR="002F4005">
        <w:rPr>
          <w:rFonts w:ascii="Century Gothic" w:eastAsia="Calibri" w:hAnsi="Century Gothic"/>
          <w:color w:val="000000"/>
          <w:sz w:val="20"/>
          <w:szCs w:val="20"/>
        </w:rPr>
        <w:t xml:space="preserve">rge de responsabilité de la SELARL PHILAE </w:t>
      </w:r>
      <w:r w:rsidRPr="002F4005">
        <w:rPr>
          <w:rFonts w:ascii="Century Gothic" w:eastAsia="Calibri" w:hAnsi="Century Gothic"/>
          <w:color w:val="000000"/>
          <w:sz w:val="20"/>
          <w:szCs w:val="20"/>
        </w:rPr>
        <w:t>à ce sujet, et m’exposera à assumer intégralement et définitivement les conséquences de l’exercice d’un droit de préemption non purgé en particulier du bailleur, ou d’un éventuel contractant du cédant.</w:t>
      </w:r>
    </w:p>
    <w:p w14:paraId="2C04A44A" w14:textId="77777777" w:rsidR="001D4BD6" w:rsidRDefault="001D4BD6" w:rsidP="001D4BD6">
      <w:pPr>
        <w:rPr>
          <w:rFonts w:ascii="Century Gothic" w:hAnsi="Century Gothic"/>
          <w:sz w:val="20"/>
          <w:szCs w:val="20"/>
        </w:rPr>
      </w:pPr>
    </w:p>
    <w:p w14:paraId="491F62A1" w14:textId="77777777" w:rsidR="004B4456" w:rsidRPr="002F4005" w:rsidRDefault="004B4456" w:rsidP="001D4BD6">
      <w:pPr>
        <w:rPr>
          <w:rFonts w:ascii="Century Gothic" w:hAnsi="Century Gothic"/>
          <w:sz w:val="20"/>
          <w:szCs w:val="20"/>
        </w:rPr>
        <w:sectPr w:rsidR="004B4456" w:rsidRPr="002F4005">
          <w:type w:val="continuous"/>
          <w:pgSz w:w="11909" w:h="16843"/>
          <w:pgMar w:top="720" w:right="554" w:bottom="2387" w:left="555" w:header="720" w:footer="720" w:gutter="0"/>
          <w:cols w:space="720"/>
        </w:sectPr>
      </w:pPr>
    </w:p>
    <w:p w14:paraId="541799B9" w14:textId="77777777" w:rsidR="001D4BD6" w:rsidRPr="002F4005" w:rsidRDefault="001D4BD6" w:rsidP="001D4BD6">
      <w:pPr>
        <w:shd w:val="solid" w:color="F1F1F1" w:fill="F1F1F1"/>
        <w:spacing w:line="324" w:lineRule="exact"/>
        <w:jc w:val="center"/>
        <w:textAlignment w:val="baseline"/>
        <w:rPr>
          <w:rFonts w:ascii="Century Gothic" w:eastAsia="Calibri" w:hAnsi="Century Gothic"/>
          <w:b/>
          <w:color w:val="133350"/>
          <w:sz w:val="20"/>
          <w:szCs w:val="20"/>
        </w:rPr>
      </w:pPr>
      <w:r w:rsidRPr="002F4005">
        <w:rPr>
          <w:rFonts w:ascii="Century Gothic" w:eastAsia="Calibri" w:hAnsi="Century Gothic"/>
          <w:b/>
          <w:color w:val="133350"/>
          <w:sz w:val="20"/>
          <w:szCs w:val="20"/>
        </w:rPr>
        <w:lastRenderedPageBreak/>
        <w:t>Déclaration sur l’honneur de l’indépendance du candidat et de sincérité du</w:t>
      </w:r>
    </w:p>
    <w:p w14:paraId="287122E1" w14:textId="77777777" w:rsidR="001D4BD6" w:rsidRPr="002F4005" w:rsidRDefault="001D4BD6" w:rsidP="001D4BD6">
      <w:pPr>
        <w:shd w:val="solid" w:color="F1F1F1" w:fill="F1F1F1"/>
        <w:spacing w:before="99" w:after="476" w:line="323" w:lineRule="exact"/>
        <w:jc w:val="center"/>
        <w:textAlignment w:val="baseline"/>
        <w:rPr>
          <w:rFonts w:ascii="Century Gothic" w:eastAsia="Calibri" w:hAnsi="Century Gothic"/>
          <w:b/>
          <w:color w:val="133350"/>
          <w:spacing w:val="-2"/>
          <w:sz w:val="20"/>
          <w:szCs w:val="20"/>
        </w:rPr>
      </w:pPr>
      <w:r w:rsidRPr="002F4005">
        <w:rPr>
          <w:rFonts w:ascii="Century Gothic" w:eastAsia="Calibri" w:hAnsi="Century Gothic"/>
          <w:b/>
          <w:color w:val="133350"/>
          <w:spacing w:val="-2"/>
          <w:sz w:val="20"/>
          <w:szCs w:val="20"/>
        </w:rPr>
        <w:t>prix proposé</w:t>
      </w:r>
    </w:p>
    <w:p w14:paraId="1753CEF5" w14:textId="77777777" w:rsidR="001D4BD6" w:rsidRDefault="001D4BD6" w:rsidP="004B4456">
      <w:pPr>
        <w:spacing w:line="228" w:lineRule="exact"/>
        <w:ind w:left="144"/>
        <w:textAlignment w:val="baseline"/>
        <w:rPr>
          <w:rFonts w:ascii="Century Gothic" w:eastAsia="Calibri" w:hAnsi="Century Gothic"/>
          <w:color w:val="000000"/>
          <w:spacing w:val="-4"/>
          <w:sz w:val="20"/>
          <w:szCs w:val="20"/>
        </w:rPr>
      </w:pPr>
      <w:r w:rsidRPr="002F4005">
        <w:rPr>
          <w:rFonts w:ascii="Century Gothic" w:eastAsia="Calibri" w:hAnsi="Century Gothic"/>
          <w:color w:val="000000"/>
          <w:spacing w:val="-4"/>
          <w:sz w:val="20"/>
          <w:szCs w:val="20"/>
        </w:rPr>
        <w:t>Je déclare :</w:t>
      </w:r>
    </w:p>
    <w:p w14:paraId="05374FD8" w14:textId="77777777" w:rsidR="004B4456" w:rsidRPr="002F4005" w:rsidRDefault="004B4456" w:rsidP="004B4456">
      <w:pPr>
        <w:spacing w:line="228" w:lineRule="exact"/>
        <w:ind w:left="144"/>
        <w:textAlignment w:val="baseline"/>
        <w:rPr>
          <w:rFonts w:ascii="Century Gothic" w:eastAsia="Calibri" w:hAnsi="Century Gothic"/>
          <w:color w:val="000000"/>
          <w:spacing w:val="-4"/>
          <w:sz w:val="20"/>
          <w:szCs w:val="20"/>
        </w:rPr>
      </w:pPr>
    </w:p>
    <w:p w14:paraId="35FEC5D8" w14:textId="77777777" w:rsidR="001D4BD6" w:rsidRDefault="001D4BD6" w:rsidP="004B4456">
      <w:pPr>
        <w:spacing w:line="287" w:lineRule="exact"/>
        <w:ind w:left="144"/>
        <w:textAlignment w:val="baseline"/>
        <w:rPr>
          <w:rFonts w:ascii="Century Gothic" w:eastAsia="Calibri" w:hAnsi="Century Gothic"/>
          <w:b/>
          <w:color w:val="2FD7B8"/>
          <w:sz w:val="20"/>
          <w:szCs w:val="20"/>
        </w:rPr>
      </w:pPr>
      <w:r w:rsidRPr="002F4005">
        <w:rPr>
          <w:rFonts w:ascii="Century Gothic" w:eastAsia="Calibri" w:hAnsi="Century Gothic"/>
          <w:b/>
          <w:color w:val="2FD7B8"/>
          <w:sz w:val="20"/>
          <w:szCs w:val="20"/>
        </w:rPr>
        <w:t>Sincérité du prix</w:t>
      </w:r>
    </w:p>
    <w:p w14:paraId="09F8C80A" w14:textId="77777777" w:rsidR="004B4456" w:rsidRPr="002F4005" w:rsidRDefault="004B4456" w:rsidP="004B4456">
      <w:pPr>
        <w:spacing w:line="287" w:lineRule="exact"/>
        <w:ind w:left="144"/>
        <w:textAlignment w:val="baseline"/>
        <w:rPr>
          <w:rFonts w:ascii="Century Gothic" w:eastAsia="Calibri" w:hAnsi="Century Gothic"/>
          <w:b/>
          <w:color w:val="2FD7B8"/>
          <w:sz w:val="20"/>
          <w:szCs w:val="20"/>
        </w:rPr>
      </w:pPr>
    </w:p>
    <w:p w14:paraId="281ECF92" w14:textId="1E1085A9" w:rsidR="001D4BD6" w:rsidRPr="002F4005" w:rsidRDefault="001D4BD6" w:rsidP="004B4456">
      <w:pPr>
        <w:spacing w:line="279" w:lineRule="exact"/>
        <w:ind w:left="144" w:right="144"/>
        <w:jc w:val="both"/>
        <w:textAlignment w:val="baseline"/>
        <w:rPr>
          <w:rFonts w:ascii="Century Gothic" w:eastAsia="Segoe UI" w:hAnsi="Century Gothic"/>
          <w:color w:val="303338"/>
          <w:sz w:val="20"/>
          <w:szCs w:val="20"/>
        </w:rPr>
      </w:pPr>
      <w:r w:rsidRPr="002F4005">
        <w:rPr>
          <w:rFonts w:ascii="Century Gothic" w:eastAsia="Segoe UI" w:hAnsi="Century Gothic"/>
          <w:color w:val="303338"/>
          <w:sz w:val="20"/>
          <w:szCs w:val="20"/>
        </w:rPr>
        <w:t xml:space="preserve">Que </w:t>
      </w:r>
      <w:r w:rsidRPr="002F4005">
        <w:rPr>
          <w:rFonts w:ascii="Century Gothic" w:eastAsia="Segoe UI" w:hAnsi="Century Gothic"/>
          <w:b/>
          <w:color w:val="303338"/>
          <w:sz w:val="20"/>
          <w:szCs w:val="20"/>
        </w:rPr>
        <w:t xml:space="preserve">le prix de cession </w:t>
      </w:r>
      <w:r w:rsidRPr="002F4005">
        <w:rPr>
          <w:rFonts w:ascii="Century Gothic" w:eastAsia="Segoe UI" w:hAnsi="Century Gothic"/>
          <w:color w:val="303338"/>
          <w:sz w:val="20"/>
          <w:szCs w:val="20"/>
        </w:rPr>
        <w:t xml:space="preserve">figurant dans l'offre déposée sous ma responsabilité </w:t>
      </w:r>
      <w:r w:rsidRPr="002F4005">
        <w:rPr>
          <w:rFonts w:ascii="Century Gothic" w:eastAsia="Segoe UI" w:hAnsi="Century Gothic"/>
          <w:b/>
          <w:color w:val="303338"/>
          <w:sz w:val="20"/>
          <w:szCs w:val="20"/>
        </w:rPr>
        <w:t xml:space="preserve">est sincère et véritable </w:t>
      </w:r>
      <w:r w:rsidRPr="002F4005">
        <w:rPr>
          <w:rFonts w:ascii="Century Gothic" w:eastAsia="Segoe UI" w:hAnsi="Century Gothic"/>
          <w:color w:val="303338"/>
          <w:sz w:val="20"/>
          <w:szCs w:val="20"/>
        </w:rPr>
        <w:t>et qu'aucune somme complémentaire n'a été ou ne sera versée à quiconque, sous quelque forme que ce soit, pour quelque motif que ce soit.</w:t>
      </w:r>
    </w:p>
    <w:p w14:paraId="410DE6C3" w14:textId="77777777" w:rsidR="001D4BD6" w:rsidRDefault="001D4BD6" w:rsidP="004B4456">
      <w:pPr>
        <w:spacing w:line="279" w:lineRule="exact"/>
        <w:ind w:left="144" w:right="144"/>
        <w:jc w:val="both"/>
        <w:textAlignment w:val="baseline"/>
        <w:rPr>
          <w:rFonts w:ascii="Century Gothic" w:eastAsia="Segoe UI" w:hAnsi="Century Gothic"/>
          <w:i/>
          <w:color w:val="303338"/>
          <w:sz w:val="20"/>
          <w:szCs w:val="20"/>
        </w:rPr>
      </w:pPr>
      <w:r w:rsidRPr="002F4005">
        <w:rPr>
          <w:rFonts w:ascii="Century Gothic" w:eastAsia="Segoe UI" w:hAnsi="Century Gothic"/>
          <w:i/>
          <w:color w:val="303338"/>
          <w:sz w:val="20"/>
          <w:szCs w:val="20"/>
        </w:rPr>
        <w:t>(Je précise que cette déclaration ne vise pas les éventuelles commissions d'agence immobilière, pas plus que les remboursements des dépôts de garantie, ou les frais, droits et honoraires d'acte liés aux opérations de cession.)</w:t>
      </w:r>
    </w:p>
    <w:p w14:paraId="4D5A8EB2" w14:textId="77777777" w:rsidR="004B4456" w:rsidRPr="002F4005" w:rsidRDefault="004B4456" w:rsidP="004B4456">
      <w:pPr>
        <w:spacing w:line="279" w:lineRule="exact"/>
        <w:ind w:left="144" w:right="144"/>
        <w:jc w:val="both"/>
        <w:textAlignment w:val="baseline"/>
        <w:rPr>
          <w:rFonts w:ascii="Century Gothic" w:eastAsia="Segoe UI" w:hAnsi="Century Gothic"/>
          <w:i/>
          <w:color w:val="303338"/>
          <w:sz w:val="20"/>
          <w:szCs w:val="20"/>
        </w:rPr>
      </w:pPr>
    </w:p>
    <w:p w14:paraId="262123EC" w14:textId="77777777" w:rsidR="001D4BD6" w:rsidRDefault="001D4BD6" w:rsidP="004B4456">
      <w:pPr>
        <w:spacing w:line="287" w:lineRule="exact"/>
        <w:ind w:left="144"/>
        <w:textAlignment w:val="baseline"/>
        <w:rPr>
          <w:rFonts w:ascii="Century Gothic" w:eastAsia="Calibri" w:hAnsi="Century Gothic"/>
          <w:b/>
          <w:color w:val="2FD7B8"/>
          <w:sz w:val="20"/>
          <w:szCs w:val="20"/>
        </w:rPr>
      </w:pPr>
      <w:r w:rsidRPr="002F4005">
        <w:rPr>
          <w:rFonts w:ascii="Century Gothic" w:eastAsia="Calibri" w:hAnsi="Century Gothic"/>
          <w:b/>
          <w:color w:val="2FD7B8"/>
          <w:sz w:val="20"/>
          <w:szCs w:val="20"/>
        </w:rPr>
        <w:t>Indépendance du candidat</w:t>
      </w:r>
    </w:p>
    <w:p w14:paraId="606BE5BB" w14:textId="77777777" w:rsidR="004B4456" w:rsidRPr="002F4005" w:rsidRDefault="004B4456" w:rsidP="004B4456">
      <w:pPr>
        <w:spacing w:line="287" w:lineRule="exact"/>
        <w:ind w:left="144"/>
        <w:textAlignment w:val="baseline"/>
        <w:rPr>
          <w:rFonts w:ascii="Century Gothic" w:eastAsia="Calibri" w:hAnsi="Century Gothic"/>
          <w:b/>
          <w:color w:val="2FD7B8"/>
          <w:sz w:val="20"/>
          <w:szCs w:val="20"/>
        </w:rPr>
      </w:pPr>
    </w:p>
    <w:p w14:paraId="26591E56" w14:textId="77777777" w:rsidR="001D4BD6" w:rsidRPr="002F4005" w:rsidRDefault="001D4BD6" w:rsidP="004B4456">
      <w:pPr>
        <w:spacing w:line="279" w:lineRule="exact"/>
        <w:ind w:left="144" w:right="144"/>
        <w:jc w:val="both"/>
        <w:textAlignment w:val="baseline"/>
        <w:rPr>
          <w:rFonts w:ascii="Century Gothic" w:eastAsia="Segoe UI" w:hAnsi="Century Gothic"/>
          <w:color w:val="303338"/>
          <w:spacing w:val="5"/>
          <w:sz w:val="20"/>
          <w:szCs w:val="20"/>
        </w:rPr>
      </w:pPr>
      <w:r w:rsidRPr="002F4005">
        <w:rPr>
          <w:rFonts w:ascii="Century Gothic" w:eastAsia="Segoe UI" w:hAnsi="Century Gothic"/>
          <w:color w:val="303338"/>
          <w:spacing w:val="5"/>
          <w:sz w:val="20"/>
          <w:szCs w:val="20"/>
        </w:rPr>
        <w:t xml:space="preserve">Connaissance prise du texte de l’article L642-3 du Code de commerce, dont le texte est reproduit ci-après, que j’ai lu avec attention je déclare me conformer à ses dispositions et n'avoir </w:t>
      </w:r>
      <w:r w:rsidRPr="002F4005">
        <w:rPr>
          <w:rFonts w:ascii="Century Gothic" w:eastAsia="Segoe UI" w:hAnsi="Century Gothic"/>
          <w:b/>
          <w:color w:val="303338"/>
          <w:spacing w:val="5"/>
          <w:sz w:val="20"/>
          <w:szCs w:val="20"/>
        </w:rPr>
        <w:t xml:space="preserve">aucun lien de parenté </w:t>
      </w:r>
      <w:r w:rsidRPr="002F4005">
        <w:rPr>
          <w:rFonts w:ascii="Century Gothic" w:eastAsia="Segoe UI" w:hAnsi="Century Gothic"/>
          <w:color w:val="303338"/>
          <w:spacing w:val="5"/>
          <w:sz w:val="20"/>
          <w:szCs w:val="20"/>
        </w:rPr>
        <w:t>ou d'alliance, jusqu'au 2ème degré inclusivement, direct ou indirect, avec les dirigeants et associés de la société faisant l’objet de la liquidation judiciaire, et que l’offre que j’ai présentée ne contrevient en rien aux dispositions du texte, ni n’a pas pour finalité d’en contourner les objectifs et plus généralement n’est pas faite pour le compte du débiteur, ou des dirigeants de droit ou de fait de la personne morale en liquidation judiciaire, ni encore de leurs parents et alliés jusqu’au deuxième degré inclusivement, ni même des contrôleurs, et je m’engage à ne pas procéder à des opérations de revente et/ou mise à disposition visée au texte ci-dessus, de quelque manière que ce soit, pendant la durée légale de 5 années.</w:t>
      </w:r>
    </w:p>
    <w:p w14:paraId="43ED9632" w14:textId="77777777" w:rsidR="001D4BD6" w:rsidRPr="002F4005" w:rsidRDefault="001D4BD6" w:rsidP="001D4BD6">
      <w:pPr>
        <w:spacing w:before="423" w:line="232" w:lineRule="exact"/>
        <w:ind w:left="144"/>
        <w:jc w:val="both"/>
        <w:textAlignment w:val="baseline"/>
        <w:rPr>
          <w:rFonts w:ascii="Century Gothic" w:eastAsia="Segoe UI" w:hAnsi="Century Gothic"/>
          <w:b/>
          <w:color w:val="303338"/>
          <w:spacing w:val="4"/>
          <w:sz w:val="20"/>
          <w:szCs w:val="20"/>
        </w:rPr>
      </w:pPr>
      <w:r w:rsidRPr="002F4005">
        <w:rPr>
          <w:rFonts w:ascii="Century Gothic" w:eastAsia="Segoe UI" w:hAnsi="Century Gothic"/>
          <w:b/>
          <w:color w:val="303338"/>
          <w:spacing w:val="4"/>
          <w:sz w:val="20"/>
          <w:szCs w:val="20"/>
        </w:rPr>
        <w:t>Article L642-3 du Code de commerce</w:t>
      </w:r>
    </w:p>
    <w:p w14:paraId="0CA7C48C" w14:textId="77777777" w:rsidR="001D4BD6" w:rsidRDefault="001D4BD6" w:rsidP="001D4BD6">
      <w:pPr>
        <w:spacing w:line="239" w:lineRule="exact"/>
        <w:ind w:left="144" w:right="144"/>
        <w:jc w:val="both"/>
        <w:textAlignment w:val="baseline"/>
        <w:rPr>
          <w:rFonts w:ascii="Century Gothic" w:eastAsia="Segoe UI" w:hAnsi="Century Gothic"/>
          <w:i/>
          <w:color w:val="303338"/>
          <w:spacing w:val="4"/>
          <w:sz w:val="20"/>
          <w:szCs w:val="20"/>
        </w:rPr>
      </w:pPr>
      <w:r w:rsidRPr="002F4005">
        <w:rPr>
          <w:rFonts w:ascii="Century Gothic" w:eastAsia="Segoe UI" w:hAnsi="Century Gothic"/>
          <w:i/>
          <w:color w:val="303338"/>
          <w:spacing w:val="4"/>
          <w:sz w:val="20"/>
          <w:szCs w:val="20"/>
        </w:rPr>
        <w:t>« Ni le débiteur, au titre de l'un quelconque de ses patrimoines, ni les dirigeants de droit ou de fait de la personne morale en liquidation judiciaire, ni les parents ou alliés jusqu'au deuxième degré inclusivement de ces dirigeants ou du débiteur personne physique, ni les personnes ayant ou ayant eu la qualité de contrôleur au cours de la procédure ne sont admis, directement ou par personne interposée, à présenter une offre. De même, il est fait interdiction à ces personnes d'acquérir, dans les cinq années suivant la cession, tout ou partie des biens compris dans cette cession, directement ou indirectement, ainsi que d'acquérir des parts ou titres de capital de toute société ayant dans son patrimoine, directement ou indirectement, tout ou partie de ces biens, ainsi que des valeurs mobilières donnant accès, dans le même délai, au capital de cette société. Toutefois, lorsqu'il s'agit d'une exploitation agricole, le tribunal peut déroger à ces interdictions et autoriser la cession à l'une des personnes visées au premier alinéa, à l'exception des contrôleurs et du débiteur au titre de l'un quelconque de ses patrimoines. Dans les autres cas et sous réserve des mêmes exceptions, le tribunal, sur requête du ministère public, peut autoriser la cession à l'une des personnes visées au premier alinéa par un jugement spécialement motivé, après avoir demandé l'avis des contrôleurs. Tout acte passé en violation du présent article est annulé à la demande de tout intéressé ou du ministère public, présentée dans un délai de trois ans à compter de la conclusion de l'acte. Lorsque l'acte est soumis à publicité, le délai court à compter de celle-ci. »</w:t>
      </w:r>
    </w:p>
    <w:p w14:paraId="1B2BF42C" w14:textId="77777777" w:rsidR="003A2E07" w:rsidRDefault="003A2E07" w:rsidP="001D4BD6">
      <w:pPr>
        <w:spacing w:line="239" w:lineRule="exact"/>
        <w:ind w:left="144" w:right="144"/>
        <w:jc w:val="both"/>
        <w:textAlignment w:val="baseline"/>
        <w:rPr>
          <w:rFonts w:ascii="Century Gothic" w:eastAsia="Segoe UI" w:hAnsi="Century Gothic"/>
          <w:i/>
          <w:color w:val="303338"/>
          <w:spacing w:val="4"/>
          <w:sz w:val="20"/>
          <w:szCs w:val="20"/>
        </w:rPr>
      </w:pPr>
    </w:p>
    <w:p w14:paraId="0042F024" w14:textId="77777777" w:rsidR="001D4BD6" w:rsidRPr="002F4005" w:rsidRDefault="001D4BD6" w:rsidP="004B4456">
      <w:pPr>
        <w:spacing w:line="287" w:lineRule="exact"/>
        <w:ind w:left="144"/>
        <w:textAlignment w:val="baseline"/>
        <w:rPr>
          <w:rFonts w:ascii="Century Gothic" w:eastAsia="Calibri" w:hAnsi="Century Gothic"/>
          <w:b/>
          <w:color w:val="2FD7B8"/>
          <w:spacing w:val="-1"/>
          <w:sz w:val="20"/>
          <w:szCs w:val="20"/>
        </w:rPr>
      </w:pPr>
      <w:r w:rsidRPr="002F4005">
        <w:rPr>
          <w:rFonts w:ascii="Century Gothic" w:eastAsia="Calibri" w:hAnsi="Century Gothic"/>
          <w:b/>
          <w:color w:val="2FD7B8"/>
          <w:spacing w:val="-1"/>
          <w:sz w:val="20"/>
          <w:szCs w:val="20"/>
        </w:rPr>
        <w:t>Parfaite information</w:t>
      </w:r>
    </w:p>
    <w:p w14:paraId="23033261" w14:textId="77777777" w:rsidR="001D4BD6" w:rsidRPr="002F4005" w:rsidRDefault="001D4BD6" w:rsidP="004B4456">
      <w:pPr>
        <w:spacing w:line="266" w:lineRule="exact"/>
        <w:ind w:left="144" w:right="144"/>
        <w:jc w:val="both"/>
        <w:textAlignment w:val="baseline"/>
        <w:rPr>
          <w:rFonts w:ascii="Century Gothic" w:eastAsia="Calibri" w:hAnsi="Century Gothic"/>
          <w:color w:val="000000"/>
          <w:sz w:val="20"/>
          <w:szCs w:val="20"/>
        </w:rPr>
      </w:pPr>
      <w:r w:rsidRPr="002F4005">
        <w:rPr>
          <w:rFonts w:ascii="Century Gothic" w:eastAsia="Calibri" w:hAnsi="Century Gothic"/>
          <w:color w:val="000000"/>
          <w:sz w:val="20"/>
          <w:szCs w:val="20"/>
        </w:rPr>
        <w:t xml:space="preserve">Je reconnais expressément avoir été </w:t>
      </w:r>
      <w:r w:rsidRPr="002F4005">
        <w:rPr>
          <w:rFonts w:ascii="Century Gothic" w:eastAsia="Calibri" w:hAnsi="Century Gothic"/>
          <w:b/>
          <w:color w:val="000000"/>
          <w:sz w:val="20"/>
          <w:szCs w:val="20"/>
        </w:rPr>
        <w:t xml:space="preserve">loyalement informé </w:t>
      </w:r>
      <w:r w:rsidRPr="002F4005">
        <w:rPr>
          <w:rFonts w:ascii="Century Gothic" w:eastAsia="Calibri" w:hAnsi="Century Gothic"/>
          <w:color w:val="000000"/>
          <w:sz w:val="20"/>
          <w:szCs w:val="20"/>
        </w:rPr>
        <w:t>et avoir disposé de toutes les informations que je souhaitais pour présenter mon offre et en donne totale quittance au liquidateur, et renonce par avance à tout recours sur le fondement d’un défaut d’information.</w:t>
      </w:r>
    </w:p>
    <w:p w14:paraId="4CB0678A" w14:textId="77777777" w:rsidR="004B4456" w:rsidRDefault="001D4BD6" w:rsidP="004B4456">
      <w:pPr>
        <w:spacing w:line="228" w:lineRule="exact"/>
        <w:ind w:left="144"/>
        <w:textAlignment w:val="baseline"/>
        <w:rPr>
          <w:rFonts w:ascii="Century Gothic" w:hAnsi="Century Gothic"/>
          <w:sz w:val="20"/>
          <w:szCs w:val="20"/>
        </w:rPr>
      </w:pPr>
      <w:r w:rsidRPr="002F4005">
        <w:rPr>
          <w:rFonts w:ascii="Century Gothic" w:eastAsia="Calibri" w:hAnsi="Century Gothic"/>
          <w:color w:val="000000"/>
          <w:spacing w:val="2"/>
          <w:sz w:val="20"/>
          <w:szCs w:val="20"/>
        </w:rPr>
        <w:t>Fait à ...</w:t>
      </w:r>
      <w:r w:rsidRPr="002F4005">
        <w:rPr>
          <w:rFonts w:ascii="Century Gothic" w:eastAsia="Calibri" w:hAnsi="Century Gothic"/>
          <w:color w:val="000000"/>
          <w:spacing w:val="5"/>
          <w:sz w:val="20"/>
          <w:szCs w:val="20"/>
        </w:rPr>
        <w:t>Le ...</w:t>
      </w:r>
      <w:r w:rsidR="004B4456">
        <w:rPr>
          <w:rFonts w:ascii="Century Gothic" w:eastAsia="Calibri" w:hAnsi="Century Gothic"/>
          <w:color w:val="000000"/>
          <w:spacing w:val="5"/>
          <w:sz w:val="20"/>
          <w:szCs w:val="20"/>
        </w:rPr>
        <w:tab/>
        <w:t xml:space="preserve">                                               </w:t>
      </w:r>
      <w:r w:rsidRPr="002F4005">
        <w:rPr>
          <w:rFonts w:ascii="Century Gothic" w:eastAsia="Calibri" w:hAnsi="Century Gothic"/>
          <w:b/>
          <w:color w:val="000000"/>
          <w:sz w:val="20"/>
          <w:szCs w:val="20"/>
          <w:u w:val="single"/>
        </w:rPr>
        <w:t>Signature</w:t>
      </w:r>
      <w:r w:rsidRPr="002F4005">
        <w:rPr>
          <w:rFonts w:ascii="Century Gothic" w:eastAsia="Calibri" w:hAnsi="Century Gothic"/>
          <w:b/>
          <w:color w:val="000000"/>
          <w:sz w:val="20"/>
          <w:szCs w:val="20"/>
        </w:rPr>
        <w:t xml:space="preserve"> </w:t>
      </w:r>
    </w:p>
    <w:p w14:paraId="2680F91E" w14:textId="77777777" w:rsidR="004B4456" w:rsidRDefault="004B4456" w:rsidP="001D4BD6">
      <w:pPr>
        <w:rPr>
          <w:rFonts w:ascii="Century Gothic" w:hAnsi="Century Gothic"/>
          <w:sz w:val="20"/>
          <w:szCs w:val="20"/>
        </w:rPr>
      </w:pPr>
    </w:p>
    <w:p w14:paraId="3CE1C186" w14:textId="77777777" w:rsidR="004B4456" w:rsidRDefault="004B4456" w:rsidP="001D4BD6">
      <w:pPr>
        <w:rPr>
          <w:rFonts w:ascii="Century Gothic" w:hAnsi="Century Gothic"/>
          <w:sz w:val="20"/>
          <w:szCs w:val="20"/>
        </w:rPr>
      </w:pPr>
    </w:p>
    <w:p w14:paraId="3BCA126A" w14:textId="77777777" w:rsidR="004B4456" w:rsidRPr="00EC5A97" w:rsidRDefault="004B4456" w:rsidP="004B4456">
      <w:pPr>
        <w:pBdr>
          <w:top w:val="single" w:sz="4" w:space="1" w:color="auto"/>
          <w:left w:val="single" w:sz="4" w:space="4" w:color="auto"/>
          <w:bottom w:val="single" w:sz="4" w:space="1" w:color="auto"/>
          <w:right w:val="single" w:sz="4" w:space="4" w:color="auto"/>
        </w:pBdr>
        <w:shd w:val="clear" w:color="auto" w:fill="C6D9F1"/>
        <w:jc w:val="center"/>
        <w:rPr>
          <w:rFonts w:ascii="Century Gothic" w:hAnsi="Century Gothic"/>
          <w:b/>
          <w:sz w:val="20"/>
          <w:szCs w:val="20"/>
        </w:rPr>
      </w:pPr>
      <w:r w:rsidRPr="00EC5A97">
        <w:rPr>
          <w:rFonts w:ascii="Century Gothic" w:hAnsi="Century Gothic"/>
          <w:b/>
          <w:sz w:val="20"/>
          <w:szCs w:val="20"/>
        </w:rPr>
        <w:t xml:space="preserve">CONDITIONS DE CESSION DU FONDS DE COMMERCE DE Monsieur </w:t>
      </w:r>
      <w:proofErr w:type="spellStart"/>
      <w:r w:rsidRPr="00EC5A97">
        <w:rPr>
          <w:rFonts w:ascii="Century Gothic" w:hAnsi="Century Gothic"/>
          <w:b/>
          <w:sz w:val="20"/>
          <w:szCs w:val="20"/>
        </w:rPr>
        <w:t>Jean-laurent</w:t>
      </w:r>
      <w:proofErr w:type="spellEnd"/>
      <w:r w:rsidRPr="00EC5A97">
        <w:rPr>
          <w:rFonts w:ascii="Century Gothic" w:hAnsi="Century Gothic"/>
          <w:b/>
          <w:sz w:val="20"/>
          <w:szCs w:val="20"/>
        </w:rPr>
        <w:t xml:space="preserve"> BONNET EN APPLICATION DES DISPOSITIONS DE L’ARTICLE L</w:t>
      </w:r>
      <w:r>
        <w:rPr>
          <w:rFonts w:ascii="Century Gothic" w:hAnsi="Century Gothic"/>
          <w:b/>
          <w:sz w:val="20"/>
          <w:szCs w:val="20"/>
        </w:rPr>
        <w:t>.</w:t>
      </w:r>
      <w:r w:rsidRPr="00EC5A97">
        <w:rPr>
          <w:rFonts w:ascii="Century Gothic" w:hAnsi="Century Gothic"/>
          <w:b/>
          <w:sz w:val="20"/>
          <w:szCs w:val="20"/>
        </w:rPr>
        <w:t>642-19 DU CODE DE COMMERCE</w:t>
      </w:r>
    </w:p>
    <w:p w14:paraId="52313317" w14:textId="77777777" w:rsidR="004B4456" w:rsidRPr="00EC5A97" w:rsidRDefault="004B4456" w:rsidP="004B4456">
      <w:pPr>
        <w:ind w:left="708" w:firstLine="132"/>
        <w:rPr>
          <w:rFonts w:ascii="Century Gothic" w:hAnsi="Century Gothic"/>
          <w:sz w:val="20"/>
          <w:szCs w:val="20"/>
        </w:rPr>
      </w:pPr>
    </w:p>
    <w:p w14:paraId="4481D73E" w14:textId="77777777" w:rsidR="004B4456" w:rsidRPr="00EC5A97" w:rsidRDefault="004B4456" w:rsidP="004B4456">
      <w:pPr>
        <w:rPr>
          <w:rFonts w:ascii="Century Gothic" w:hAnsi="Century Gothic"/>
          <w:b/>
          <w:sz w:val="20"/>
          <w:szCs w:val="20"/>
          <w:u w:val="single"/>
        </w:rPr>
      </w:pPr>
      <w:r w:rsidRPr="00EC5A97">
        <w:rPr>
          <w:rFonts w:ascii="Century Gothic" w:hAnsi="Century Gothic"/>
          <w:b/>
          <w:sz w:val="20"/>
          <w:szCs w:val="20"/>
          <w:u w:val="single"/>
        </w:rPr>
        <w:t>ARTICLE 1</w:t>
      </w:r>
      <w:r w:rsidRPr="00EC5A97">
        <w:rPr>
          <w:rFonts w:ascii="Century Gothic" w:hAnsi="Century Gothic"/>
          <w:b/>
          <w:sz w:val="20"/>
          <w:szCs w:val="20"/>
          <w:u w:val="single"/>
          <w:vertAlign w:val="superscript"/>
        </w:rPr>
        <w:t>ER</w:t>
      </w:r>
      <w:r w:rsidRPr="00EC5A97">
        <w:rPr>
          <w:rFonts w:ascii="Century Gothic" w:hAnsi="Century Gothic"/>
          <w:b/>
          <w:sz w:val="20"/>
          <w:szCs w:val="20"/>
          <w:u w:val="single"/>
        </w:rPr>
        <w:t xml:space="preserve"> – DESIGNATION</w:t>
      </w:r>
    </w:p>
    <w:p w14:paraId="442B2FDA" w14:textId="77777777" w:rsidR="004B4456" w:rsidRPr="00EC5A97" w:rsidRDefault="004B4456" w:rsidP="004B4456">
      <w:pPr>
        <w:rPr>
          <w:rFonts w:ascii="Century Gothic" w:hAnsi="Century Gothic"/>
          <w:sz w:val="20"/>
          <w:szCs w:val="20"/>
        </w:rPr>
      </w:pPr>
    </w:p>
    <w:p w14:paraId="47D79F3A" w14:textId="77777777" w:rsidR="004B4456" w:rsidRPr="00EC5A97" w:rsidRDefault="004B4456" w:rsidP="004B4456">
      <w:pPr>
        <w:rPr>
          <w:rFonts w:ascii="Century Gothic" w:hAnsi="Century Gothic"/>
          <w:sz w:val="20"/>
          <w:szCs w:val="20"/>
          <w:u w:val="single"/>
        </w:rPr>
      </w:pPr>
      <w:r w:rsidRPr="00EC5A97">
        <w:rPr>
          <w:rFonts w:ascii="Century Gothic" w:hAnsi="Century Gothic"/>
          <w:sz w:val="20"/>
          <w:szCs w:val="20"/>
        </w:rPr>
        <w:tab/>
      </w:r>
      <w:r w:rsidRPr="00EC5A97">
        <w:rPr>
          <w:rFonts w:ascii="Century Gothic" w:hAnsi="Century Gothic"/>
          <w:sz w:val="20"/>
          <w:szCs w:val="20"/>
          <w:u w:val="single"/>
        </w:rPr>
        <w:t>PERIMETRE DE LA CESSION</w:t>
      </w:r>
    </w:p>
    <w:p w14:paraId="36045687" w14:textId="77777777" w:rsidR="004B4456" w:rsidRPr="00EC5A97" w:rsidRDefault="004B4456" w:rsidP="004B4456">
      <w:pPr>
        <w:rPr>
          <w:rFonts w:ascii="Century Gothic" w:hAnsi="Century Gothic"/>
          <w:sz w:val="20"/>
          <w:szCs w:val="20"/>
        </w:rPr>
      </w:pPr>
    </w:p>
    <w:p w14:paraId="5F784671" w14:textId="2F4E1F85" w:rsidR="004B4456" w:rsidRDefault="004B4456" w:rsidP="004B4456">
      <w:pPr>
        <w:jc w:val="both"/>
        <w:rPr>
          <w:rFonts w:ascii="Century Gothic" w:hAnsi="Century Gothic"/>
          <w:sz w:val="20"/>
          <w:szCs w:val="20"/>
        </w:rPr>
      </w:pPr>
      <w:r w:rsidRPr="00EC5A97">
        <w:rPr>
          <w:rFonts w:ascii="Century Gothic" w:hAnsi="Century Gothic"/>
          <w:sz w:val="20"/>
          <w:szCs w:val="20"/>
        </w:rPr>
        <w:t>Il dépend de l’actif de la liquidation judiciaire les éléments incorporels, corporels et le stock subsistant, d’un fonds de commerce de Réparation en cordonnerie fabrication et vente d'articles de maroquinerie et autres accessoires en matériaux souples à dominante maroquinerie fabrication  et vente de clés gravures et ventes de plaques vente de cartes de visites et de tampons encreurs, sis 11 Centre Commercial La Gravette , 33270 FLOIRAC comprenant :</w:t>
      </w:r>
    </w:p>
    <w:p w14:paraId="24334F3E" w14:textId="77777777" w:rsidR="004B4456" w:rsidRPr="00EC5A97" w:rsidRDefault="004B4456" w:rsidP="004B4456">
      <w:pPr>
        <w:jc w:val="both"/>
        <w:rPr>
          <w:rFonts w:ascii="Century Gothic" w:hAnsi="Century Gothic"/>
          <w:sz w:val="20"/>
          <w:szCs w:val="20"/>
        </w:rPr>
      </w:pPr>
    </w:p>
    <w:p w14:paraId="5F73D078" w14:textId="77777777" w:rsidR="004B4456" w:rsidRDefault="004B4456" w:rsidP="004B4456">
      <w:pPr>
        <w:numPr>
          <w:ilvl w:val="0"/>
          <w:numId w:val="1"/>
        </w:numPr>
        <w:jc w:val="both"/>
        <w:rPr>
          <w:rFonts w:ascii="Century Gothic" w:hAnsi="Century Gothic"/>
          <w:sz w:val="20"/>
          <w:szCs w:val="20"/>
        </w:rPr>
      </w:pPr>
      <w:r w:rsidRPr="00EC5A97">
        <w:rPr>
          <w:rFonts w:ascii="Century Gothic" w:hAnsi="Century Gothic"/>
          <w:sz w:val="20"/>
          <w:szCs w:val="20"/>
        </w:rPr>
        <w:t>Les éléments incorporels, à savoir, la clientèle, l’achalandage, l’enseigne, le nom commercial ainsi que le droit au bail commercial, pour le temps restant à courir.</w:t>
      </w:r>
    </w:p>
    <w:p w14:paraId="7911685A" w14:textId="77777777" w:rsidR="004B4456" w:rsidRPr="00EC5A97" w:rsidRDefault="004B4456" w:rsidP="004B4456">
      <w:pPr>
        <w:ind w:left="405"/>
        <w:jc w:val="both"/>
        <w:rPr>
          <w:rFonts w:ascii="Century Gothic" w:hAnsi="Century Gothic"/>
          <w:sz w:val="20"/>
          <w:szCs w:val="20"/>
        </w:rPr>
      </w:pPr>
    </w:p>
    <w:p w14:paraId="2BDD3FF4" w14:textId="333FF413" w:rsidR="004B4456" w:rsidRDefault="004B4456" w:rsidP="004B4456">
      <w:pPr>
        <w:numPr>
          <w:ilvl w:val="0"/>
          <w:numId w:val="1"/>
        </w:numPr>
        <w:jc w:val="both"/>
        <w:rPr>
          <w:rFonts w:ascii="Century Gothic" w:hAnsi="Century Gothic"/>
          <w:sz w:val="20"/>
          <w:szCs w:val="20"/>
        </w:rPr>
      </w:pPr>
      <w:r w:rsidRPr="00EC5A97">
        <w:rPr>
          <w:rFonts w:ascii="Century Gothic" w:hAnsi="Century Gothic"/>
          <w:sz w:val="20"/>
          <w:szCs w:val="20"/>
        </w:rPr>
        <w:t xml:space="preserve">Les éléments corporels, sur la base de l’inventaire établi par le </w:t>
      </w:r>
      <w:r w:rsidR="00F57DD8" w:rsidRPr="00F57DD8">
        <w:rPr>
          <w:rFonts w:ascii="Century Gothic" w:hAnsi="Century Gothic"/>
          <w:sz w:val="20"/>
          <w:szCs w:val="20"/>
        </w:rPr>
        <w:t>dirigeant</w:t>
      </w:r>
      <w:r w:rsidRPr="00F57DD8">
        <w:rPr>
          <w:rFonts w:ascii="Century Gothic" w:hAnsi="Century Gothic"/>
          <w:sz w:val="20"/>
          <w:szCs w:val="20"/>
        </w:rPr>
        <w:t>, à</w:t>
      </w:r>
      <w:r w:rsidRPr="00EC5A97">
        <w:rPr>
          <w:rFonts w:ascii="Century Gothic" w:hAnsi="Century Gothic"/>
          <w:sz w:val="20"/>
          <w:szCs w:val="20"/>
        </w:rPr>
        <w:t xml:space="preserve"> l’ouverture de la procédure, à l’exclusion des éléments revendiqués ou </w:t>
      </w:r>
      <w:proofErr w:type="spellStart"/>
      <w:r w:rsidRPr="00EC5A97">
        <w:rPr>
          <w:rFonts w:ascii="Century Gothic" w:hAnsi="Century Gothic"/>
          <w:sz w:val="20"/>
          <w:szCs w:val="20"/>
        </w:rPr>
        <w:t>revendicables</w:t>
      </w:r>
      <w:proofErr w:type="spellEnd"/>
      <w:r w:rsidRPr="00EC5A97">
        <w:rPr>
          <w:rFonts w:ascii="Century Gothic" w:hAnsi="Century Gothic"/>
          <w:sz w:val="20"/>
          <w:szCs w:val="20"/>
        </w:rPr>
        <w:t>, connus ou non à la date des présentes, et/ou déclarés comme étant la propriété de tiers dans l’inventaire</w:t>
      </w:r>
    </w:p>
    <w:p w14:paraId="61EB45D6" w14:textId="77777777" w:rsidR="004B4456" w:rsidRDefault="004B4456" w:rsidP="004B4456">
      <w:pPr>
        <w:pStyle w:val="Paragraphedeliste"/>
        <w:rPr>
          <w:rFonts w:ascii="Century Gothic" w:hAnsi="Century Gothic"/>
          <w:sz w:val="20"/>
          <w:szCs w:val="20"/>
        </w:rPr>
      </w:pPr>
    </w:p>
    <w:p w14:paraId="19E3068D" w14:textId="030D2EC3" w:rsidR="004B4456" w:rsidRPr="00EC5A97" w:rsidRDefault="004B4456" w:rsidP="004B4456">
      <w:pPr>
        <w:numPr>
          <w:ilvl w:val="0"/>
          <w:numId w:val="1"/>
        </w:numPr>
        <w:jc w:val="both"/>
        <w:rPr>
          <w:rFonts w:ascii="Century Gothic" w:hAnsi="Century Gothic"/>
          <w:sz w:val="20"/>
          <w:szCs w:val="20"/>
        </w:rPr>
      </w:pPr>
      <w:r w:rsidRPr="00EC5A97">
        <w:rPr>
          <w:rFonts w:ascii="Century Gothic" w:hAnsi="Century Gothic"/>
          <w:sz w:val="20"/>
          <w:szCs w:val="20"/>
        </w:rPr>
        <w:t>Le stock, sur la base de l’inventaire établi par l</w:t>
      </w:r>
      <w:r w:rsidR="00F57DD8">
        <w:rPr>
          <w:rFonts w:ascii="Century Gothic" w:hAnsi="Century Gothic"/>
          <w:sz w:val="20"/>
          <w:szCs w:val="20"/>
        </w:rPr>
        <w:t>e dirigeant</w:t>
      </w:r>
      <w:r w:rsidRPr="00EC5A97">
        <w:rPr>
          <w:rFonts w:ascii="Century Gothic" w:hAnsi="Century Gothic"/>
          <w:sz w:val="20"/>
          <w:szCs w:val="20"/>
        </w:rPr>
        <w:t xml:space="preserve">, à l’ouverture de la procédure, à l’exclusion des éléments revendiqués ou </w:t>
      </w:r>
      <w:proofErr w:type="spellStart"/>
      <w:r w:rsidRPr="00EC5A97">
        <w:rPr>
          <w:rFonts w:ascii="Century Gothic" w:hAnsi="Century Gothic"/>
          <w:sz w:val="20"/>
          <w:szCs w:val="20"/>
        </w:rPr>
        <w:t>revendicables</w:t>
      </w:r>
      <w:proofErr w:type="spellEnd"/>
      <w:r w:rsidRPr="00EC5A97">
        <w:rPr>
          <w:rFonts w:ascii="Century Gothic" w:hAnsi="Century Gothic"/>
          <w:sz w:val="20"/>
          <w:szCs w:val="20"/>
        </w:rPr>
        <w:t>, connus ou non à la date des présentes, et/ou déclarés comme étant la propriété de tiers dans l’inventaire</w:t>
      </w:r>
    </w:p>
    <w:p w14:paraId="357F009A" w14:textId="77777777" w:rsidR="004B4456" w:rsidRPr="00EC5A97" w:rsidRDefault="004B4456" w:rsidP="004B4456">
      <w:pPr>
        <w:ind w:left="45"/>
        <w:jc w:val="both"/>
        <w:rPr>
          <w:rFonts w:ascii="Century Gothic" w:hAnsi="Century Gothic"/>
          <w:sz w:val="20"/>
          <w:szCs w:val="20"/>
        </w:rPr>
      </w:pPr>
    </w:p>
    <w:p w14:paraId="6446E252" w14:textId="77777777" w:rsidR="004B4456" w:rsidRPr="00EC5A97" w:rsidRDefault="004B4456" w:rsidP="004B4456">
      <w:pPr>
        <w:ind w:left="45"/>
        <w:jc w:val="both"/>
        <w:rPr>
          <w:rFonts w:ascii="Century Gothic" w:hAnsi="Century Gothic"/>
          <w:sz w:val="20"/>
          <w:szCs w:val="20"/>
        </w:rPr>
      </w:pPr>
      <w:r w:rsidRPr="00EC5A97">
        <w:rPr>
          <w:rFonts w:ascii="Century Gothic" w:hAnsi="Century Gothic"/>
          <w:sz w:val="20"/>
          <w:szCs w:val="20"/>
        </w:rPr>
        <w:t>La cession de ces éléments est faite en l’état, aux risques et périls du cessionnaire, et sans autre garantie que celles de leur existence matérielle au jour de la cession</w:t>
      </w:r>
    </w:p>
    <w:p w14:paraId="0E653D7B" w14:textId="77777777" w:rsidR="004B4456" w:rsidRPr="00EC5A97" w:rsidRDefault="004B4456" w:rsidP="004B4456">
      <w:pPr>
        <w:ind w:left="45"/>
        <w:rPr>
          <w:rFonts w:ascii="Century Gothic" w:hAnsi="Century Gothic"/>
          <w:sz w:val="20"/>
          <w:szCs w:val="20"/>
        </w:rPr>
      </w:pPr>
    </w:p>
    <w:p w14:paraId="5CF45B6B" w14:textId="77777777" w:rsidR="004B4456" w:rsidRPr="00EC5A97" w:rsidRDefault="004B4456" w:rsidP="004B4456">
      <w:pPr>
        <w:ind w:left="45"/>
        <w:rPr>
          <w:rFonts w:ascii="Century Gothic" w:hAnsi="Century Gothic"/>
          <w:sz w:val="20"/>
          <w:szCs w:val="20"/>
          <w:u w:val="single"/>
        </w:rPr>
      </w:pPr>
      <w:r w:rsidRPr="00EC5A97">
        <w:rPr>
          <w:rFonts w:ascii="Century Gothic" w:hAnsi="Century Gothic"/>
          <w:sz w:val="20"/>
          <w:szCs w:val="20"/>
        </w:rPr>
        <w:tab/>
      </w:r>
      <w:r w:rsidRPr="00EC5A97">
        <w:rPr>
          <w:rFonts w:ascii="Century Gothic" w:hAnsi="Century Gothic"/>
          <w:sz w:val="20"/>
          <w:szCs w:val="20"/>
          <w:u w:val="single"/>
        </w:rPr>
        <w:t>ELEMENTS EXCLUS DU PERIMETRE DE LA CESSION</w:t>
      </w:r>
    </w:p>
    <w:p w14:paraId="2563F981" w14:textId="77777777" w:rsidR="004B4456" w:rsidRPr="00EC5A97" w:rsidRDefault="004B4456" w:rsidP="004B4456">
      <w:pPr>
        <w:tabs>
          <w:tab w:val="left" w:pos="6795"/>
        </w:tabs>
        <w:rPr>
          <w:rFonts w:ascii="Century Gothic" w:hAnsi="Century Gothic"/>
          <w:sz w:val="20"/>
          <w:szCs w:val="20"/>
        </w:rPr>
      </w:pPr>
    </w:p>
    <w:p w14:paraId="07679758" w14:textId="77777777" w:rsidR="004B4456" w:rsidRPr="00EC5A97" w:rsidRDefault="004B4456" w:rsidP="004B4456">
      <w:pPr>
        <w:ind w:left="45"/>
        <w:jc w:val="both"/>
        <w:rPr>
          <w:rFonts w:ascii="Century Gothic" w:hAnsi="Century Gothic"/>
          <w:sz w:val="20"/>
          <w:szCs w:val="20"/>
        </w:rPr>
      </w:pPr>
      <w:r w:rsidRPr="00EC5A97">
        <w:rPr>
          <w:rFonts w:ascii="Century Gothic" w:hAnsi="Century Gothic"/>
          <w:sz w:val="20"/>
          <w:szCs w:val="20"/>
        </w:rPr>
        <w:t xml:space="preserve">Les éléments revendiqués ou </w:t>
      </w:r>
      <w:proofErr w:type="spellStart"/>
      <w:r w:rsidRPr="00EC5A97">
        <w:rPr>
          <w:rFonts w:ascii="Century Gothic" w:hAnsi="Century Gothic"/>
          <w:sz w:val="20"/>
          <w:szCs w:val="20"/>
        </w:rPr>
        <w:t>revendicables</w:t>
      </w:r>
      <w:proofErr w:type="spellEnd"/>
      <w:r w:rsidRPr="00EC5A97">
        <w:rPr>
          <w:rFonts w:ascii="Century Gothic" w:hAnsi="Century Gothic"/>
          <w:sz w:val="20"/>
          <w:szCs w:val="20"/>
        </w:rPr>
        <w:t>, ou mentionnés comme étant la propriété de tiers dans l’inventaire, connus ou non à la date des présentes, sont exclus du périmètre de cession.</w:t>
      </w:r>
    </w:p>
    <w:p w14:paraId="2C25B767" w14:textId="77777777" w:rsidR="004B4456" w:rsidRPr="00EC5A97" w:rsidRDefault="004B4456" w:rsidP="004B4456">
      <w:pPr>
        <w:ind w:left="45"/>
        <w:jc w:val="both"/>
        <w:rPr>
          <w:rFonts w:ascii="Century Gothic" w:hAnsi="Century Gothic"/>
          <w:sz w:val="20"/>
          <w:szCs w:val="20"/>
        </w:rPr>
      </w:pPr>
    </w:p>
    <w:p w14:paraId="3DF9B93E" w14:textId="0ADE769B" w:rsidR="004B4456" w:rsidRPr="00EC5A97" w:rsidRDefault="004B4456" w:rsidP="004B4456">
      <w:pPr>
        <w:ind w:left="45"/>
        <w:jc w:val="both"/>
        <w:rPr>
          <w:rFonts w:ascii="Century Gothic" w:hAnsi="Century Gothic"/>
          <w:sz w:val="20"/>
          <w:szCs w:val="20"/>
        </w:rPr>
      </w:pPr>
      <w:r w:rsidRPr="00EC5A97">
        <w:rPr>
          <w:rFonts w:ascii="Century Gothic" w:hAnsi="Century Gothic"/>
          <w:sz w:val="20"/>
          <w:szCs w:val="20"/>
        </w:rPr>
        <w:t xml:space="preserve">Le matériel en crédit-bail, location, dépôt ou objet d’un contrat de prêt, qui ne dépend pas de l’actif de la liquidation judiciaire, est exclu de la présente </w:t>
      </w:r>
      <w:proofErr w:type="spellStart"/>
      <w:r w:rsidRPr="00EC5A97">
        <w:rPr>
          <w:rFonts w:ascii="Century Gothic" w:hAnsi="Century Gothic"/>
          <w:sz w:val="20"/>
          <w:szCs w:val="20"/>
        </w:rPr>
        <w:t>cession</w:t>
      </w:r>
      <w:proofErr w:type="spellEnd"/>
      <w:r w:rsidR="00C32270">
        <w:rPr>
          <w:rFonts w:ascii="Century Gothic" w:hAnsi="Century Gothic"/>
          <w:sz w:val="20"/>
          <w:szCs w:val="20"/>
        </w:rPr>
        <w:t xml:space="preserve"> </w:t>
      </w:r>
      <w:r w:rsidRPr="00EC5A97">
        <w:rPr>
          <w:rFonts w:ascii="Century Gothic" w:hAnsi="Century Gothic"/>
          <w:sz w:val="20"/>
          <w:szCs w:val="20"/>
        </w:rPr>
        <w:t>; par conséquent, l’acquéreur fera son affaire personnelle du rachat ou de la reprise des contrats concernés directement avec le cocontractant.</w:t>
      </w:r>
    </w:p>
    <w:p w14:paraId="30445CA9" w14:textId="77777777" w:rsidR="004B4456" w:rsidRPr="00EC5A97" w:rsidRDefault="004B4456" w:rsidP="004B4456">
      <w:pPr>
        <w:ind w:left="45"/>
        <w:jc w:val="both"/>
        <w:rPr>
          <w:rFonts w:ascii="Century Gothic" w:hAnsi="Century Gothic"/>
          <w:sz w:val="20"/>
          <w:szCs w:val="20"/>
        </w:rPr>
      </w:pPr>
    </w:p>
    <w:p w14:paraId="49A390C4" w14:textId="77777777" w:rsidR="004B4456" w:rsidRPr="00EC5A97" w:rsidRDefault="004B4456" w:rsidP="004B4456">
      <w:pPr>
        <w:ind w:left="45"/>
        <w:jc w:val="both"/>
        <w:rPr>
          <w:rFonts w:ascii="Century Gothic" w:hAnsi="Century Gothic"/>
          <w:sz w:val="20"/>
          <w:szCs w:val="20"/>
        </w:rPr>
      </w:pPr>
      <w:r w:rsidRPr="00EC5A97">
        <w:rPr>
          <w:rFonts w:ascii="Century Gothic" w:hAnsi="Century Gothic"/>
          <w:sz w:val="20"/>
          <w:szCs w:val="20"/>
        </w:rPr>
        <w:t>De la même manière, l’acquéreur fera son affaire personnelle de la renégociation avec les fournisseurs des contrats concernant les lignes téléphoniques, Internet, électricité, eau, ceux-ci pouvant être d’ores et déjà résiliés.</w:t>
      </w:r>
    </w:p>
    <w:p w14:paraId="22F59316" w14:textId="77777777" w:rsidR="004B4456" w:rsidRPr="00EC5A97" w:rsidRDefault="004B4456" w:rsidP="004B4456">
      <w:pPr>
        <w:ind w:left="45"/>
        <w:rPr>
          <w:rFonts w:ascii="Century Gothic" w:hAnsi="Century Gothic"/>
          <w:sz w:val="20"/>
          <w:szCs w:val="20"/>
        </w:rPr>
      </w:pPr>
    </w:p>
    <w:p w14:paraId="42186B57" w14:textId="77777777" w:rsidR="004B4456" w:rsidRPr="00EC5A97" w:rsidRDefault="004B4456" w:rsidP="004B4456">
      <w:pPr>
        <w:ind w:left="45"/>
        <w:rPr>
          <w:rFonts w:ascii="Century Gothic" w:hAnsi="Century Gothic"/>
          <w:b/>
          <w:sz w:val="20"/>
          <w:szCs w:val="20"/>
          <w:u w:val="single"/>
        </w:rPr>
      </w:pPr>
      <w:r w:rsidRPr="00EC5A97">
        <w:rPr>
          <w:rFonts w:ascii="Century Gothic" w:hAnsi="Century Gothic"/>
          <w:b/>
          <w:sz w:val="20"/>
          <w:szCs w:val="20"/>
          <w:u w:val="single"/>
        </w:rPr>
        <w:t>ARTICLE 2 – OFFRE D’ACQUISITION</w:t>
      </w:r>
    </w:p>
    <w:p w14:paraId="3DDAB2DC" w14:textId="77777777" w:rsidR="004B4456" w:rsidRDefault="004B4456" w:rsidP="004B4456">
      <w:pPr>
        <w:ind w:left="45"/>
        <w:rPr>
          <w:rFonts w:ascii="Century Gothic" w:hAnsi="Century Gothic"/>
          <w:sz w:val="20"/>
          <w:szCs w:val="20"/>
        </w:rPr>
      </w:pPr>
    </w:p>
    <w:p w14:paraId="0A0C7BFD" w14:textId="77777777" w:rsidR="004B4456" w:rsidRDefault="004B4456" w:rsidP="004B4456">
      <w:pPr>
        <w:ind w:left="45"/>
        <w:rPr>
          <w:rFonts w:ascii="Century Gothic" w:hAnsi="Century Gothic"/>
          <w:sz w:val="20"/>
          <w:szCs w:val="20"/>
        </w:rPr>
      </w:pPr>
      <w:r w:rsidRPr="00EC5A97">
        <w:rPr>
          <w:rFonts w:ascii="Century Gothic" w:hAnsi="Century Gothic"/>
          <w:sz w:val="20"/>
          <w:szCs w:val="20"/>
        </w:rPr>
        <w:t>L’offre stipulée, ferme et définitive, devra comporter une ventilation du prix entre :</w:t>
      </w:r>
    </w:p>
    <w:p w14:paraId="1BFD5920" w14:textId="77777777" w:rsidR="004B4456" w:rsidRPr="00EC5A97" w:rsidRDefault="004B4456" w:rsidP="004B4456">
      <w:pPr>
        <w:ind w:left="45"/>
        <w:rPr>
          <w:rFonts w:ascii="Century Gothic" w:hAnsi="Century Gothic"/>
          <w:sz w:val="20"/>
          <w:szCs w:val="20"/>
        </w:rPr>
      </w:pPr>
    </w:p>
    <w:p w14:paraId="6150EDA6" w14:textId="77777777" w:rsidR="004B4456" w:rsidRPr="00EC5A97" w:rsidRDefault="004B4456" w:rsidP="004B4456">
      <w:pPr>
        <w:numPr>
          <w:ilvl w:val="0"/>
          <w:numId w:val="1"/>
        </w:numPr>
        <w:rPr>
          <w:rFonts w:ascii="Century Gothic" w:hAnsi="Century Gothic"/>
          <w:sz w:val="20"/>
          <w:szCs w:val="20"/>
        </w:rPr>
      </w:pPr>
      <w:r w:rsidRPr="00EC5A97">
        <w:rPr>
          <w:rFonts w:ascii="Century Gothic" w:hAnsi="Century Gothic"/>
          <w:sz w:val="20"/>
          <w:szCs w:val="20"/>
        </w:rPr>
        <w:t>Les éléments corporels</w:t>
      </w:r>
    </w:p>
    <w:p w14:paraId="78B9EF04" w14:textId="77777777" w:rsidR="004B4456" w:rsidRPr="00EC5A97" w:rsidRDefault="004B4456" w:rsidP="004B4456">
      <w:pPr>
        <w:numPr>
          <w:ilvl w:val="0"/>
          <w:numId w:val="1"/>
        </w:numPr>
        <w:rPr>
          <w:rFonts w:ascii="Century Gothic" w:hAnsi="Century Gothic"/>
          <w:sz w:val="20"/>
          <w:szCs w:val="20"/>
        </w:rPr>
      </w:pPr>
      <w:r w:rsidRPr="00EC5A97">
        <w:rPr>
          <w:rFonts w:ascii="Century Gothic" w:hAnsi="Century Gothic"/>
          <w:sz w:val="20"/>
          <w:szCs w:val="20"/>
        </w:rPr>
        <w:t>Les éléments incorporels</w:t>
      </w:r>
    </w:p>
    <w:p w14:paraId="10135402" w14:textId="77777777" w:rsidR="004B4456" w:rsidRPr="00EC5A97" w:rsidRDefault="004B4456" w:rsidP="004B4456">
      <w:pPr>
        <w:numPr>
          <w:ilvl w:val="0"/>
          <w:numId w:val="1"/>
        </w:numPr>
        <w:rPr>
          <w:rFonts w:ascii="Century Gothic" w:hAnsi="Century Gothic"/>
          <w:sz w:val="20"/>
          <w:szCs w:val="20"/>
        </w:rPr>
      </w:pPr>
      <w:r w:rsidRPr="00EC5A97">
        <w:rPr>
          <w:rFonts w:ascii="Century Gothic" w:hAnsi="Century Gothic"/>
          <w:sz w:val="20"/>
          <w:szCs w:val="20"/>
        </w:rPr>
        <w:t xml:space="preserve">Le stock, avec mention de la TVA applicable, </w:t>
      </w:r>
    </w:p>
    <w:p w14:paraId="508A8567" w14:textId="77777777" w:rsidR="004B4456" w:rsidRPr="00EC5A97" w:rsidRDefault="004B4456" w:rsidP="004B4456">
      <w:pPr>
        <w:rPr>
          <w:rFonts w:ascii="Century Gothic" w:hAnsi="Century Gothic"/>
          <w:sz w:val="20"/>
          <w:szCs w:val="20"/>
        </w:rPr>
      </w:pPr>
    </w:p>
    <w:p w14:paraId="6D2C8E7E" w14:textId="1BD67CB4" w:rsidR="004B4456" w:rsidRPr="00EC5A97" w:rsidRDefault="004B4456" w:rsidP="004B4456">
      <w:pPr>
        <w:pStyle w:val="Default"/>
        <w:jc w:val="both"/>
        <w:rPr>
          <w:rFonts w:ascii="Century Gothic" w:hAnsi="Century Gothic"/>
          <w:sz w:val="20"/>
          <w:szCs w:val="20"/>
        </w:rPr>
      </w:pPr>
      <w:r w:rsidRPr="00EC5A97">
        <w:rPr>
          <w:rFonts w:ascii="Century Gothic" w:hAnsi="Century Gothic"/>
          <w:sz w:val="20"/>
          <w:szCs w:val="20"/>
        </w:rPr>
        <w:t xml:space="preserve">A titre de garantie, l’offre </w:t>
      </w:r>
      <w:r w:rsidRPr="00EC5A97">
        <w:rPr>
          <w:rFonts w:ascii="Century Gothic" w:hAnsi="Century Gothic"/>
          <w:sz w:val="20"/>
          <w:szCs w:val="20"/>
          <w:u w:val="single"/>
        </w:rPr>
        <w:t>devra être accompagnée</w:t>
      </w:r>
      <w:r w:rsidRPr="00EC5A97">
        <w:rPr>
          <w:rFonts w:ascii="Century Gothic" w:hAnsi="Century Gothic"/>
          <w:sz w:val="20"/>
          <w:szCs w:val="20"/>
        </w:rPr>
        <w:t xml:space="preserve"> d’un chèque d’arrhes et de dédit de 10 % du prix total offert, libellé à l’ordre de la SELARL PHILAE </w:t>
      </w:r>
      <w:r w:rsidR="00C32270">
        <w:rPr>
          <w:rFonts w:ascii="Century Gothic" w:hAnsi="Century Gothic"/>
          <w:sz w:val="20"/>
          <w:szCs w:val="20"/>
        </w:rPr>
        <w:t>affaire n°</w:t>
      </w:r>
      <w:r w:rsidR="00C32270" w:rsidRPr="00C32270">
        <w:rPr>
          <w:rFonts w:ascii="Century Gothic" w:hAnsi="Century Gothic"/>
          <w:sz w:val="20"/>
          <w:szCs w:val="20"/>
        </w:rPr>
        <w:t>9722</w:t>
      </w:r>
      <w:r w:rsidR="00C32270">
        <w:rPr>
          <w:rFonts w:ascii="Century Gothic" w:hAnsi="Century Gothic"/>
          <w:sz w:val="20"/>
          <w:szCs w:val="20"/>
        </w:rPr>
        <w:t xml:space="preserve"> </w:t>
      </w:r>
      <w:r w:rsidRPr="00EC5A97">
        <w:rPr>
          <w:rFonts w:ascii="Century Gothic" w:hAnsi="Century Gothic"/>
          <w:sz w:val="20"/>
          <w:szCs w:val="20"/>
        </w:rPr>
        <w:t xml:space="preserve">; ce dépôt restera acquis à la Liquidation Judiciaire en cas de non réalisation de la cession du fait du cessionnaire, en considération du caractère ferme de l’offre formulée. </w:t>
      </w:r>
    </w:p>
    <w:p w14:paraId="61635BF3" w14:textId="77777777" w:rsidR="004B4456" w:rsidRPr="00EC5A97" w:rsidRDefault="004B4456" w:rsidP="004B4456">
      <w:pPr>
        <w:pStyle w:val="Default"/>
        <w:jc w:val="both"/>
        <w:rPr>
          <w:rFonts w:ascii="Century Gothic" w:hAnsi="Century Gothic"/>
          <w:sz w:val="20"/>
          <w:szCs w:val="20"/>
        </w:rPr>
      </w:pPr>
    </w:p>
    <w:p w14:paraId="3BCB73EF" w14:textId="77777777" w:rsidR="004B4456" w:rsidRDefault="004B4456" w:rsidP="004B4456">
      <w:pPr>
        <w:tabs>
          <w:tab w:val="left" w:pos="720"/>
        </w:tabs>
        <w:autoSpaceDE w:val="0"/>
        <w:autoSpaceDN w:val="0"/>
        <w:adjustRightInd w:val="0"/>
        <w:ind w:right="140"/>
        <w:jc w:val="both"/>
        <w:rPr>
          <w:rFonts w:ascii="Century Gothic" w:hAnsi="Century Gothic"/>
          <w:b/>
          <w:bCs/>
          <w:color w:val="000000"/>
          <w:sz w:val="20"/>
          <w:szCs w:val="20"/>
        </w:rPr>
      </w:pPr>
      <w:r w:rsidRPr="00EC5A97">
        <w:rPr>
          <w:rFonts w:ascii="Century Gothic" w:hAnsi="Century Gothic"/>
          <w:b/>
          <w:bCs/>
          <w:color w:val="000000"/>
          <w:sz w:val="20"/>
          <w:szCs w:val="20"/>
        </w:rPr>
        <w:t>Toute offre devra être accompagnée d'une lettre d'intention de la banque ou de tout autre organisme financier prêteur OU d’une attestation de disponibilité des fonds.</w:t>
      </w:r>
    </w:p>
    <w:p w14:paraId="072B7EEE" w14:textId="77777777" w:rsidR="004B4456" w:rsidRDefault="004B4456" w:rsidP="004B4456">
      <w:pPr>
        <w:tabs>
          <w:tab w:val="left" w:pos="720"/>
        </w:tabs>
        <w:autoSpaceDE w:val="0"/>
        <w:autoSpaceDN w:val="0"/>
        <w:adjustRightInd w:val="0"/>
        <w:ind w:right="140"/>
        <w:jc w:val="both"/>
        <w:rPr>
          <w:rFonts w:ascii="Century Gothic" w:hAnsi="Century Gothic"/>
          <w:b/>
          <w:bCs/>
          <w:color w:val="000000"/>
          <w:sz w:val="20"/>
          <w:szCs w:val="20"/>
        </w:rPr>
      </w:pPr>
    </w:p>
    <w:p w14:paraId="2AB1218A" w14:textId="77777777" w:rsidR="004B4456" w:rsidRDefault="004B4456" w:rsidP="004B4456">
      <w:pPr>
        <w:tabs>
          <w:tab w:val="left" w:pos="720"/>
        </w:tabs>
        <w:autoSpaceDE w:val="0"/>
        <w:autoSpaceDN w:val="0"/>
        <w:adjustRightInd w:val="0"/>
        <w:ind w:right="140"/>
        <w:jc w:val="both"/>
        <w:rPr>
          <w:rFonts w:ascii="Century Gothic" w:hAnsi="Century Gothic"/>
          <w:b/>
          <w:bCs/>
          <w:color w:val="000000"/>
          <w:sz w:val="20"/>
          <w:szCs w:val="20"/>
        </w:rPr>
      </w:pPr>
    </w:p>
    <w:p w14:paraId="686083FF" w14:textId="77777777" w:rsidR="004B4456" w:rsidRDefault="004B4456" w:rsidP="004B4456">
      <w:pPr>
        <w:tabs>
          <w:tab w:val="left" w:pos="720"/>
        </w:tabs>
        <w:autoSpaceDE w:val="0"/>
        <w:autoSpaceDN w:val="0"/>
        <w:adjustRightInd w:val="0"/>
        <w:ind w:right="140"/>
        <w:jc w:val="both"/>
        <w:rPr>
          <w:rFonts w:ascii="Century Gothic" w:hAnsi="Century Gothic"/>
          <w:b/>
          <w:bCs/>
          <w:color w:val="000000"/>
          <w:sz w:val="20"/>
          <w:szCs w:val="20"/>
        </w:rPr>
      </w:pPr>
    </w:p>
    <w:p w14:paraId="59B4B7CF" w14:textId="77777777" w:rsidR="004B4456" w:rsidRDefault="004B4456" w:rsidP="004B4456">
      <w:pPr>
        <w:tabs>
          <w:tab w:val="left" w:pos="720"/>
        </w:tabs>
        <w:autoSpaceDE w:val="0"/>
        <w:autoSpaceDN w:val="0"/>
        <w:adjustRightInd w:val="0"/>
        <w:ind w:right="140"/>
        <w:jc w:val="both"/>
        <w:rPr>
          <w:rFonts w:ascii="Century Gothic" w:hAnsi="Century Gothic"/>
          <w:b/>
          <w:bCs/>
          <w:color w:val="000000"/>
          <w:sz w:val="20"/>
          <w:szCs w:val="20"/>
        </w:rPr>
      </w:pPr>
    </w:p>
    <w:p w14:paraId="5A76CD7A" w14:textId="77777777" w:rsidR="003B4E08" w:rsidRDefault="003B4E08" w:rsidP="004B4456">
      <w:pPr>
        <w:tabs>
          <w:tab w:val="left" w:pos="720"/>
        </w:tabs>
        <w:autoSpaceDE w:val="0"/>
        <w:autoSpaceDN w:val="0"/>
        <w:adjustRightInd w:val="0"/>
        <w:ind w:right="140"/>
        <w:jc w:val="both"/>
        <w:rPr>
          <w:rFonts w:ascii="Century Gothic" w:hAnsi="Century Gothic"/>
          <w:b/>
          <w:bCs/>
          <w:color w:val="000000"/>
          <w:sz w:val="20"/>
          <w:szCs w:val="20"/>
        </w:rPr>
      </w:pPr>
    </w:p>
    <w:p w14:paraId="434ACE5C" w14:textId="77777777" w:rsidR="003B4E08" w:rsidRPr="00EC5A97" w:rsidRDefault="003B4E08" w:rsidP="004B4456">
      <w:pPr>
        <w:tabs>
          <w:tab w:val="left" w:pos="720"/>
        </w:tabs>
        <w:autoSpaceDE w:val="0"/>
        <w:autoSpaceDN w:val="0"/>
        <w:adjustRightInd w:val="0"/>
        <w:ind w:right="140"/>
        <w:jc w:val="both"/>
        <w:rPr>
          <w:rFonts w:ascii="Century Gothic" w:hAnsi="Century Gothic"/>
          <w:b/>
          <w:bCs/>
          <w:color w:val="000000"/>
          <w:sz w:val="20"/>
          <w:szCs w:val="20"/>
        </w:rPr>
      </w:pPr>
    </w:p>
    <w:p w14:paraId="04FC68CE" w14:textId="77777777" w:rsidR="004B4456" w:rsidRDefault="004B4456" w:rsidP="004B4456">
      <w:pPr>
        <w:jc w:val="both"/>
        <w:rPr>
          <w:rFonts w:ascii="Century Gothic" w:hAnsi="Century Gothic"/>
          <w:sz w:val="20"/>
          <w:szCs w:val="20"/>
        </w:rPr>
      </w:pPr>
    </w:p>
    <w:p w14:paraId="624D49D3" w14:textId="77777777" w:rsidR="004B4456" w:rsidRPr="00EC5A97" w:rsidRDefault="004B4456" w:rsidP="004B4456">
      <w:pPr>
        <w:jc w:val="both"/>
        <w:rPr>
          <w:rFonts w:ascii="Century Gothic" w:hAnsi="Century Gothic"/>
          <w:sz w:val="20"/>
          <w:szCs w:val="20"/>
        </w:rPr>
      </w:pPr>
      <w:r w:rsidRPr="00EC5A97">
        <w:rPr>
          <w:rFonts w:ascii="Century Gothic" w:hAnsi="Century Gothic"/>
          <w:sz w:val="20"/>
          <w:szCs w:val="20"/>
        </w:rPr>
        <w:t>Par ailleurs, l’offrant atteste avoir pris connaissance des dispositions relatives à la lutte contre le blanchiment de capitaux et le financement du terrorisme visées par les articles L.561-1 à L.574-4 du code monétaire et financier modifiées par l’ordonnance n°2009-104 du 30/01/2009, et déclare à ce titre :</w:t>
      </w:r>
    </w:p>
    <w:p w14:paraId="4A161D30" w14:textId="77777777" w:rsidR="004B4456" w:rsidRPr="00EC5A97" w:rsidRDefault="004B4456" w:rsidP="004B4456">
      <w:pPr>
        <w:autoSpaceDE w:val="0"/>
        <w:autoSpaceDN w:val="0"/>
        <w:adjustRightInd w:val="0"/>
        <w:jc w:val="both"/>
        <w:rPr>
          <w:rFonts w:ascii="Century Gothic" w:hAnsi="Century Gothic" w:cs="Wingdings"/>
          <w:color w:val="000000"/>
          <w:sz w:val="20"/>
          <w:szCs w:val="20"/>
        </w:rPr>
      </w:pPr>
    </w:p>
    <w:p w14:paraId="4D6A85BD" w14:textId="77777777" w:rsidR="004B4456" w:rsidRPr="00EC5A97" w:rsidRDefault="004B4456" w:rsidP="004B4456">
      <w:pPr>
        <w:autoSpaceDE w:val="0"/>
        <w:autoSpaceDN w:val="0"/>
        <w:adjustRightInd w:val="0"/>
        <w:ind w:left="142" w:hanging="142"/>
        <w:jc w:val="both"/>
        <w:rPr>
          <w:rFonts w:ascii="Century Gothic" w:hAnsi="Century Gothic"/>
          <w:color w:val="000000"/>
          <w:sz w:val="20"/>
          <w:szCs w:val="20"/>
        </w:rPr>
      </w:pPr>
      <w:r w:rsidRPr="00EC5A97">
        <w:rPr>
          <w:rFonts w:ascii="Century Gothic" w:hAnsi="Century Gothic" w:cs="Wingdings"/>
          <w:color w:val="000000"/>
          <w:sz w:val="20"/>
          <w:szCs w:val="20"/>
        </w:rPr>
        <w:t></w:t>
      </w:r>
      <w:r w:rsidRPr="00EC5A97">
        <w:rPr>
          <w:rFonts w:ascii="Century Gothic" w:hAnsi="Century Gothic"/>
          <w:i/>
          <w:iCs/>
          <w:color w:val="000000"/>
          <w:sz w:val="20"/>
          <w:szCs w:val="20"/>
        </w:rPr>
        <w:t xml:space="preserve">que les fonds engagés par lui ne proviennent pas d’une infraction passible d’une peine privative de liberté supérieure à un an ou ne participent pas au financement du terrorisme (article L.561-15-I 1er alinéa) </w:t>
      </w:r>
    </w:p>
    <w:p w14:paraId="0A99928F" w14:textId="77777777" w:rsidR="004B4456" w:rsidRPr="00EC5A97" w:rsidRDefault="004B4456" w:rsidP="004B4456">
      <w:pPr>
        <w:autoSpaceDE w:val="0"/>
        <w:autoSpaceDN w:val="0"/>
        <w:adjustRightInd w:val="0"/>
        <w:jc w:val="both"/>
        <w:rPr>
          <w:rFonts w:ascii="Century Gothic" w:hAnsi="Century Gothic"/>
          <w:color w:val="000000"/>
          <w:sz w:val="20"/>
          <w:szCs w:val="20"/>
        </w:rPr>
      </w:pPr>
    </w:p>
    <w:p w14:paraId="409824D5" w14:textId="77777777" w:rsidR="004B4456" w:rsidRPr="00EC5A97" w:rsidRDefault="004B4456" w:rsidP="004B4456">
      <w:pPr>
        <w:autoSpaceDE w:val="0"/>
        <w:autoSpaceDN w:val="0"/>
        <w:adjustRightInd w:val="0"/>
        <w:ind w:left="142" w:hanging="142"/>
        <w:jc w:val="both"/>
        <w:rPr>
          <w:rFonts w:ascii="Century Gothic" w:hAnsi="Century Gothic"/>
          <w:i/>
          <w:iCs/>
          <w:color w:val="000000"/>
          <w:sz w:val="20"/>
          <w:szCs w:val="20"/>
        </w:rPr>
      </w:pPr>
      <w:r w:rsidRPr="00EC5A97">
        <w:rPr>
          <w:rFonts w:ascii="Century Gothic" w:hAnsi="Century Gothic" w:cs="Wingdings"/>
          <w:color w:val="000000"/>
          <w:sz w:val="20"/>
          <w:szCs w:val="20"/>
        </w:rPr>
        <w:t></w:t>
      </w:r>
      <w:r w:rsidRPr="00EC5A97">
        <w:rPr>
          <w:rFonts w:ascii="Century Gothic" w:hAnsi="Century Gothic"/>
          <w:i/>
          <w:iCs/>
          <w:color w:val="000000"/>
          <w:sz w:val="20"/>
          <w:szCs w:val="20"/>
        </w:rPr>
        <w:t xml:space="preserve">que les opérations envisagées dans le cadre de la cession ne sont pas liées au blanchiment des capitaux ou blanchiment du terrorisme (article L.561-16 1er alinéa). </w:t>
      </w:r>
    </w:p>
    <w:p w14:paraId="27C9D1A7" w14:textId="77777777" w:rsidR="004B4456" w:rsidRPr="00EC5A97" w:rsidRDefault="004B4456" w:rsidP="004B4456">
      <w:pPr>
        <w:autoSpaceDE w:val="0"/>
        <w:autoSpaceDN w:val="0"/>
        <w:adjustRightInd w:val="0"/>
        <w:jc w:val="both"/>
        <w:rPr>
          <w:rFonts w:ascii="Century Gothic" w:hAnsi="Century Gothic"/>
          <w:color w:val="000000"/>
          <w:sz w:val="20"/>
          <w:szCs w:val="20"/>
        </w:rPr>
      </w:pPr>
    </w:p>
    <w:p w14:paraId="047CB815" w14:textId="77777777" w:rsidR="004B4456" w:rsidRPr="00EC5A97" w:rsidRDefault="004B4456" w:rsidP="004B4456">
      <w:pPr>
        <w:ind w:left="45"/>
        <w:jc w:val="both"/>
        <w:rPr>
          <w:rFonts w:ascii="Century Gothic" w:hAnsi="Century Gothic"/>
          <w:sz w:val="20"/>
          <w:szCs w:val="20"/>
        </w:rPr>
      </w:pPr>
      <w:r w:rsidRPr="00EC5A97">
        <w:rPr>
          <w:rFonts w:ascii="Century Gothic" w:hAnsi="Century Gothic"/>
          <w:color w:val="000000"/>
          <w:sz w:val="20"/>
          <w:szCs w:val="20"/>
        </w:rPr>
        <w:t>En outre, aucune somme complémentaire ne devra être versée à quiconque, sous quelque forme que ce soit, pour quelque motif que ce soit, à l’exception cependant des éventuelles commissions d'agence immobilière, des remboursements des dépôts de garantie, ou des frais, droits et honoraires d'acte liés aux opérations de cession.</w:t>
      </w:r>
    </w:p>
    <w:p w14:paraId="3FAEAAE3" w14:textId="77777777" w:rsidR="004B4456" w:rsidRPr="00EC5A97" w:rsidRDefault="004B4456" w:rsidP="004B4456">
      <w:pPr>
        <w:ind w:left="45"/>
        <w:jc w:val="both"/>
        <w:rPr>
          <w:rFonts w:ascii="Century Gothic" w:hAnsi="Century Gothic"/>
          <w:sz w:val="20"/>
          <w:szCs w:val="20"/>
        </w:rPr>
      </w:pPr>
    </w:p>
    <w:p w14:paraId="2ADE9537" w14:textId="77777777" w:rsidR="004B4456" w:rsidRPr="00EC5A97" w:rsidRDefault="004B4456" w:rsidP="004B4456">
      <w:pPr>
        <w:pStyle w:val="Default"/>
        <w:rPr>
          <w:rFonts w:ascii="Century Gothic" w:hAnsi="Century Gothic"/>
          <w:b/>
          <w:bCs/>
          <w:sz w:val="20"/>
          <w:szCs w:val="20"/>
          <w:u w:val="single"/>
        </w:rPr>
      </w:pPr>
      <w:r w:rsidRPr="00EC5A97">
        <w:rPr>
          <w:rFonts w:ascii="Century Gothic" w:hAnsi="Century Gothic"/>
          <w:b/>
          <w:bCs/>
          <w:sz w:val="20"/>
          <w:szCs w:val="20"/>
          <w:u w:val="single"/>
        </w:rPr>
        <w:t xml:space="preserve">ARTICLE 3 </w:t>
      </w:r>
      <w:r w:rsidRPr="00EC5A97">
        <w:rPr>
          <w:rFonts w:ascii="Century Gothic" w:hAnsi="Century Gothic"/>
          <w:sz w:val="20"/>
          <w:szCs w:val="20"/>
          <w:u w:val="single"/>
        </w:rPr>
        <w:t xml:space="preserve">- </w:t>
      </w:r>
      <w:r w:rsidRPr="00EC5A97">
        <w:rPr>
          <w:rFonts w:ascii="Century Gothic" w:hAnsi="Century Gothic"/>
          <w:b/>
          <w:bCs/>
          <w:sz w:val="20"/>
          <w:szCs w:val="20"/>
          <w:u w:val="single"/>
        </w:rPr>
        <w:t xml:space="preserve">QUALITE DE L’OFFRANT </w:t>
      </w:r>
    </w:p>
    <w:p w14:paraId="380F3526" w14:textId="77777777" w:rsidR="004B4456" w:rsidRPr="00EC5A97" w:rsidRDefault="004B4456" w:rsidP="004B4456">
      <w:pPr>
        <w:pStyle w:val="Default"/>
        <w:rPr>
          <w:rFonts w:ascii="Century Gothic" w:hAnsi="Century Gothic"/>
          <w:sz w:val="20"/>
          <w:szCs w:val="20"/>
        </w:rPr>
      </w:pPr>
    </w:p>
    <w:p w14:paraId="3A76C84C" w14:textId="77777777" w:rsidR="004B4456" w:rsidRPr="00EC5A97" w:rsidRDefault="004B4456" w:rsidP="004B4456">
      <w:pPr>
        <w:pStyle w:val="Default"/>
        <w:jc w:val="both"/>
        <w:rPr>
          <w:rFonts w:ascii="Century Gothic" w:hAnsi="Century Gothic"/>
          <w:sz w:val="20"/>
          <w:szCs w:val="20"/>
        </w:rPr>
      </w:pPr>
      <w:r w:rsidRPr="00EC5A97">
        <w:rPr>
          <w:rFonts w:ascii="Century Gothic" w:hAnsi="Century Gothic"/>
          <w:sz w:val="20"/>
          <w:szCs w:val="20"/>
        </w:rPr>
        <w:t>L’acquéreur atteste qu’il n’est pas soumis à l’interdic</w:t>
      </w:r>
      <w:r>
        <w:rPr>
          <w:rFonts w:ascii="Century Gothic" w:hAnsi="Century Gothic"/>
          <w:sz w:val="20"/>
          <w:szCs w:val="20"/>
        </w:rPr>
        <w:t>tion figurant à l’article L.642-3 du C</w:t>
      </w:r>
      <w:r w:rsidRPr="00EC5A97">
        <w:rPr>
          <w:rFonts w:ascii="Century Gothic" w:hAnsi="Century Gothic"/>
          <w:sz w:val="20"/>
          <w:szCs w:val="20"/>
        </w:rPr>
        <w:t xml:space="preserve">ode de </w:t>
      </w:r>
      <w:r>
        <w:rPr>
          <w:rFonts w:ascii="Century Gothic" w:hAnsi="Century Gothic"/>
          <w:sz w:val="20"/>
          <w:szCs w:val="20"/>
        </w:rPr>
        <w:t>C</w:t>
      </w:r>
      <w:r w:rsidRPr="00EC5A97">
        <w:rPr>
          <w:rFonts w:ascii="Century Gothic" w:hAnsi="Century Gothic"/>
          <w:sz w:val="20"/>
          <w:szCs w:val="20"/>
        </w:rPr>
        <w:t xml:space="preserve">ommerce, qui interdit au débiteur ou aux dirigeants de droit ou de fait, directement ou par personne interposée, ainsi qu’aux parents et alliés de ceux-ci jusqu’au deuxième degré inclusivement, de se porter acquéreur des actifs de la liquidation judiciaire. </w:t>
      </w:r>
    </w:p>
    <w:p w14:paraId="79EEEF1C" w14:textId="77777777" w:rsidR="004B4456" w:rsidRPr="00EC5A97" w:rsidRDefault="004B4456" w:rsidP="004B4456">
      <w:pPr>
        <w:pStyle w:val="Default"/>
        <w:jc w:val="both"/>
        <w:rPr>
          <w:rFonts w:ascii="Century Gothic" w:hAnsi="Century Gothic"/>
          <w:sz w:val="20"/>
          <w:szCs w:val="20"/>
        </w:rPr>
      </w:pPr>
    </w:p>
    <w:p w14:paraId="5E580DC4" w14:textId="77777777" w:rsidR="004B4456" w:rsidRPr="00EC5A97" w:rsidRDefault="004B4456" w:rsidP="004B4456">
      <w:pPr>
        <w:pStyle w:val="Default"/>
        <w:jc w:val="both"/>
        <w:rPr>
          <w:rFonts w:ascii="Century Gothic" w:hAnsi="Century Gothic"/>
          <w:sz w:val="20"/>
          <w:szCs w:val="20"/>
        </w:rPr>
      </w:pPr>
      <w:r w:rsidRPr="00EC5A97">
        <w:rPr>
          <w:rFonts w:ascii="Century Gothic" w:hAnsi="Century Gothic"/>
          <w:sz w:val="20"/>
          <w:szCs w:val="20"/>
        </w:rPr>
        <w:t xml:space="preserve">Dans l’hypothèse d’une offre formulée par une personne morale, celle-ci devra être assortie des statuts et d’un extrait K-bis. </w:t>
      </w:r>
    </w:p>
    <w:p w14:paraId="7314F722" w14:textId="77777777" w:rsidR="004B4456" w:rsidRPr="00EC5A97" w:rsidRDefault="004B4456" w:rsidP="004B4456">
      <w:pPr>
        <w:pStyle w:val="Default"/>
        <w:jc w:val="both"/>
        <w:rPr>
          <w:rFonts w:ascii="Century Gothic" w:hAnsi="Century Gothic"/>
          <w:sz w:val="20"/>
          <w:szCs w:val="20"/>
        </w:rPr>
      </w:pPr>
    </w:p>
    <w:p w14:paraId="0659D8E1" w14:textId="77777777" w:rsidR="004B4456" w:rsidRPr="00EC5A97" w:rsidRDefault="004B4456" w:rsidP="004B4456">
      <w:pPr>
        <w:pStyle w:val="Default"/>
        <w:jc w:val="both"/>
        <w:rPr>
          <w:rFonts w:ascii="Century Gothic" w:hAnsi="Century Gothic"/>
          <w:sz w:val="20"/>
          <w:szCs w:val="20"/>
        </w:rPr>
      </w:pPr>
      <w:r w:rsidRPr="00EC5A97">
        <w:rPr>
          <w:rFonts w:ascii="Century Gothic" w:hAnsi="Century Gothic"/>
          <w:sz w:val="20"/>
          <w:szCs w:val="20"/>
        </w:rPr>
        <w:t xml:space="preserve">Dans l’hypothèse d’une offre formulée par une personne physique, pour le compte d’une personne morale en cours de constitution, il convient de reprendre la formule ci-après, en indiquant le maximum de précisions quant à la raison sociale, le siège social, les associés, la gérance ou le conseil d’administration, le capital </w:t>
      </w:r>
      <w:r w:rsidRPr="00EC5A97">
        <w:rPr>
          <w:rFonts w:ascii="Century Gothic" w:hAnsi="Century Gothic"/>
          <w:i/>
          <w:iCs/>
          <w:sz w:val="20"/>
          <w:szCs w:val="20"/>
        </w:rPr>
        <w:t xml:space="preserve">(etc.) </w:t>
      </w:r>
      <w:r w:rsidRPr="00EC5A97">
        <w:rPr>
          <w:rFonts w:ascii="Century Gothic" w:hAnsi="Century Gothic"/>
          <w:sz w:val="20"/>
          <w:szCs w:val="20"/>
        </w:rPr>
        <w:t xml:space="preserve">: </w:t>
      </w:r>
    </w:p>
    <w:p w14:paraId="3FE1D73A" w14:textId="77777777" w:rsidR="004B4456" w:rsidRPr="00EC5A97" w:rsidRDefault="004B4456" w:rsidP="004B4456">
      <w:pPr>
        <w:pStyle w:val="Default"/>
        <w:jc w:val="both"/>
        <w:rPr>
          <w:rFonts w:ascii="Century Gothic" w:hAnsi="Century Gothic"/>
          <w:sz w:val="20"/>
          <w:szCs w:val="20"/>
        </w:rPr>
      </w:pPr>
      <w:r w:rsidRPr="00EC5A97">
        <w:rPr>
          <w:rFonts w:ascii="Century Gothic" w:hAnsi="Century Gothic"/>
          <w:i/>
          <w:iCs/>
          <w:sz w:val="20"/>
          <w:szCs w:val="20"/>
        </w:rPr>
        <w:t xml:space="preserve">« la cession de gré à gré des éléments subsistant du fonds de commerce désignés dans la présente offre au profit de Monsieur ---, personne physique, agissant tant à titre personnel, que pour le compte d’une personne morale qu’il se propose de constituer </w:t>
      </w:r>
      <w:r w:rsidRPr="00EC5A97">
        <w:rPr>
          <w:rFonts w:ascii="Century Gothic" w:hAnsi="Century Gothic"/>
          <w:b/>
          <w:bCs/>
          <w:i/>
          <w:iCs/>
          <w:sz w:val="20"/>
          <w:szCs w:val="20"/>
        </w:rPr>
        <w:t xml:space="preserve">et dont il se porte garant </w:t>
      </w:r>
      <w:r w:rsidRPr="00EC5A97">
        <w:rPr>
          <w:rFonts w:ascii="Century Gothic" w:hAnsi="Century Gothic"/>
          <w:i/>
          <w:iCs/>
          <w:sz w:val="20"/>
          <w:szCs w:val="20"/>
        </w:rPr>
        <w:t xml:space="preserve">». </w:t>
      </w:r>
    </w:p>
    <w:p w14:paraId="560A9B58" w14:textId="77777777" w:rsidR="004B4456" w:rsidRPr="00EC5A97" w:rsidRDefault="004B4456" w:rsidP="004B4456">
      <w:pPr>
        <w:pStyle w:val="Default"/>
        <w:jc w:val="both"/>
        <w:rPr>
          <w:rFonts w:ascii="Century Gothic" w:hAnsi="Century Gothic"/>
          <w:b/>
          <w:bCs/>
          <w:sz w:val="20"/>
          <w:szCs w:val="20"/>
        </w:rPr>
      </w:pPr>
    </w:p>
    <w:p w14:paraId="6FF65F8C" w14:textId="77777777" w:rsidR="004B4456" w:rsidRPr="00EC5A97" w:rsidRDefault="004B4456" w:rsidP="004B4456">
      <w:pPr>
        <w:pStyle w:val="Default"/>
        <w:jc w:val="both"/>
        <w:rPr>
          <w:rFonts w:ascii="Century Gothic" w:hAnsi="Century Gothic"/>
          <w:b/>
          <w:bCs/>
          <w:sz w:val="20"/>
          <w:szCs w:val="20"/>
          <w:u w:val="single"/>
        </w:rPr>
      </w:pPr>
      <w:r w:rsidRPr="00EC5A97">
        <w:rPr>
          <w:rFonts w:ascii="Century Gothic" w:hAnsi="Century Gothic"/>
          <w:b/>
          <w:bCs/>
          <w:sz w:val="20"/>
          <w:szCs w:val="20"/>
          <w:u w:val="single"/>
        </w:rPr>
        <w:t xml:space="preserve">ARTICLE 4 </w:t>
      </w:r>
      <w:r w:rsidRPr="00EC5A97">
        <w:rPr>
          <w:rFonts w:ascii="Century Gothic" w:hAnsi="Century Gothic"/>
          <w:sz w:val="20"/>
          <w:szCs w:val="20"/>
          <w:u w:val="single"/>
        </w:rPr>
        <w:t xml:space="preserve">- </w:t>
      </w:r>
      <w:r w:rsidRPr="00EC5A97">
        <w:rPr>
          <w:rFonts w:ascii="Century Gothic" w:hAnsi="Century Gothic"/>
          <w:b/>
          <w:bCs/>
          <w:sz w:val="20"/>
          <w:szCs w:val="20"/>
          <w:u w:val="single"/>
        </w:rPr>
        <w:t xml:space="preserve">OBLIGATION DE L’ACQUEREUR </w:t>
      </w:r>
    </w:p>
    <w:p w14:paraId="59BC833B" w14:textId="77777777" w:rsidR="004B4456" w:rsidRPr="00EC5A97" w:rsidRDefault="004B4456" w:rsidP="004B4456">
      <w:pPr>
        <w:pStyle w:val="Default"/>
        <w:jc w:val="both"/>
        <w:rPr>
          <w:rFonts w:ascii="Century Gothic" w:hAnsi="Century Gothic"/>
          <w:sz w:val="20"/>
          <w:szCs w:val="20"/>
        </w:rPr>
      </w:pPr>
    </w:p>
    <w:p w14:paraId="30035490" w14:textId="77777777" w:rsidR="004B4456" w:rsidRPr="00EC5A97" w:rsidRDefault="004B4456" w:rsidP="004B4456">
      <w:pPr>
        <w:pStyle w:val="Default"/>
        <w:jc w:val="both"/>
        <w:rPr>
          <w:rFonts w:ascii="Century Gothic" w:hAnsi="Century Gothic"/>
          <w:sz w:val="20"/>
          <w:szCs w:val="20"/>
        </w:rPr>
      </w:pPr>
      <w:r w:rsidRPr="00EC5A97">
        <w:rPr>
          <w:rFonts w:ascii="Century Gothic" w:hAnsi="Century Gothic"/>
          <w:sz w:val="20"/>
          <w:szCs w:val="20"/>
        </w:rPr>
        <w:t xml:space="preserve">Le cessionnaire fera son affaire personnelle de l’obtention d’éventuelles autorisations légales, ou de toutes autres natures, et de l’accomplissement de toutes formalités requises pour l’exercice de l’activité poursuivie, et s’engage à respecter la législation en vigueur ou à venir dans ce cadre. </w:t>
      </w:r>
    </w:p>
    <w:p w14:paraId="0ACFE1E5" w14:textId="77777777" w:rsidR="004B4456" w:rsidRPr="00EC5A97" w:rsidRDefault="004B4456" w:rsidP="004B4456">
      <w:pPr>
        <w:pStyle w:val="Default"/>
        <w:jc w:val="both"/>
        <w:rPr>
          <w:rFonts w:ascii="Century Gothic" w:hAnsi="Century Gothic"/>
          <w:b/>
          <w:bCs/>
          <w:sz w:val="20"/>
          <w:szCs w:val="20"/>
        </w:rPr>
      </w:pPr>
    </w:p>
    <w:p w14:paraId="6419CFE7" w14:textId="77777777" w:rsidR="004B4456" w:rsidRPr="00EC5A97" w:rsidRDefault="004B4456" w:rsidP="004B4456">
      <w:pPr>
        <w:pStyle w:val="Default"/>
        <w:jc w:val="both"/>
        <w:rPr>
          <w:rFonts w:ascii="Century Gothic" w:hAnsi="Century Gothic"/>
          <w:b/>
          <w:bCs/>
          <w:i/>
          <w:sz w:val="20"/>
          <w:szCs w:val="20"/>
        </w:rPr>
      </w:pPr>
      <w:r w:rsidRPr="00EC5A97">
        <w:rPr>
          <w:rFonts w:ascii="Century Gothic" w:hAnsi="Century Gothic"/>
          <w:i/>
          <w:sz w:val="20"/>
          <w:szCs w:val="20"/>
        </w:rPr>
        <w:t>Depuis le 16 janvier 2008, un permis d’exploitation est obligatoire pour exploiter une licence de débit de boissons (bar, café, restaurant, discothèque…). Pour obtenir ce permis, le Cessionnaire doit suivre obligatoirement une formation dispensée par un organisme agréé par le Ministère de l’Intérieur.</w:t>
      </w:r>
    </w:p>
    <w:p w14:paraId="4D49B638" w14:textId="77777777" w:rsidR="004B4456" w:rsidRPr="00EC5A97" w:rsidRDefault="004B4456" w:rsidP="004B4456">
      <w:pPr>
        <w:pStyle w:val="Default"/>
        <w:jc w:val="both"/>
        <w:rPr>
          <w:rFonts w:ascii="Century Gothic" w:hAnsi="Century Gothic"/>
          <w:b/>
          <w:bCs/>
          <w:sz w:val="20"/>
          <w:szCs w:val="20"/>
        </w:rPr>
      </w:pPr>
    </w:p>
    <w:p w14:paraId="1FE0725D" w14:textId="77777777" w:rsidR="004B4456" w:rsidRPr="00EC5A97" w:rsidRDefault="004B4456" w:rsidP="004B4456">
      <w:pPr>
        <w:pStyle w:val="Default"/>
        <w:jc w:val="both"/>
        <w:rPr>
          <w:rFonts w:ascii="Century Gothic" w:hAnsi="Century Gothic"/>
          <w:b/>
          <w:bCs/>
          <w:sz w:val="20"/>
          <w:szCs w:val="20"/>
          <w:u w:val="single"/>
        </w:rPr>
      </w:pPr>
      <w:r w:rsidRPr="00EC5A97">
        <w:rPr>
          <w:rFonts w:ascii="Century Gothic" w:hAnsi="Century Gothic"/>
          <w:b/>
          <w:bCs/>
          <w:sz w:val="20"/>
          <w:szCs w:val="20"/>
          <w:u w:val="single"/>
        </w:rPr>
        <w:t xml:space="preserve">ARTICLE 5 </w:t>
      </w:r>
      <w:r w:rsidRPr="00EC5A97">
        <w:rPr>
          <w:rFonts w:ascii="Century Gothic" w:hAnsi="Century Gothic"/>
          <w:sz w:val="20"/>
          <w:szCs w:val="20"/>
          <w:u w:val="single"/>
        </w:rPr>
        <w:t xml:space="preserve">- </w:t>
      </w:r>
      <w:r w:rsidRPr="00EC5A97">
        <w:rPr>
          <w:rFonts w:ascii="Century Gothic" w:hAnsi="Century Gothic"/>
          <w:b/>
          <w:bCs/>
          <w:sz w:val="20"/>
          <w:szCs w:val="20"/>
          <w:u w:val="single"/>
        </w:rPr>
        <w:t xml:space="preserve">BAIL COMMERCIAL </w:t>
      </w:r>
    </w:p>
    <w:p w14:paraId="00902278" w14:textId="77777777" w:rsidR="004B4456" w:rsidRPr="00EC5A97" w:rsidRDefault="004B4456" w:rsidP="004B4456">
      <w:pPr>
        <w:pStyle w:val="Default"/>
        <w:jc w:val="both"/>
        <w:rPr>
          <w:rFonts w:ascii="Century Gothic" w:hAnsi="Century Gothic"/>
          <w:sz w:val="20"/>
          <w:szCs w:val="20"/>
          <w:u w:val="single"/>
        </w:rPr>
      </w:pPr>
    </w:p>
    <w:p w14:paraId="3487106A" w14:textId="77777777" w:rsidR="004B4456" w:rsidRPr="00EC5A97" w:rsidRDefault="004B4456" w:rsidP="004B4456">
      <w:pPr>
        <w:pStyle w:val="Default"/>
        <w:jc w:val="both"/>
        <w:rPr>
          <w:rFonts w:ascii="Century Gothic" w:hAnsi="Century Gothic"/>
          <w:sz w:val="20"/>
          <w:szCs w:val="20"/>
        </w:rPr>
      </w:pPr>
      <w:r w:rsidRPr="00EC5A97">
        <w:rPr>
          <w:rFonts w:ascii="Century Gothic" w:hAnsi="Century Gothic"/>
          <w:sz w:val="20"/>
          <w:szCs w:val="20"/>
        </w:rPr>
        <w:t xml:space="preserve">Le cessionnaire prendra en charge le paiement des loyers à compter de l’entrée en jouissance, réputée intervenir le lendemain de l’ordonnance autorisant la cession à son profit. </w:t>
      </w:r>
    </w:p>
    <w:p w14:paraId="3C8D7C8A" w14:textId="77777777" w:rsidR="004B4456" w:rsidRPr="00EC5A97" w:rsidRDefault="004B4456" w:rsidP="004B4456">
      <w:pPr>
        <w:pStyle w:val="Default"/>
        <w:jc w:val="both"/>
        <w:rPr>
          <w:rFonts w:ascii="Century Gothic" w:hAnsi="Century Gothic"/>
          <w:sz w:val="20"/>
          <w:szCs w:val="20"/>
        </w:rPr>
      </w:pPr>
    </w:p>
    <w:p w14:paraId="1AEF8ACC" w14:textId="77777777" w:rsidR="004B4456" w:rsidRPr="00EC5A97" w:rsidRDefault="004B4456" w:rsidP="004B4456">
      <w:pPr>
        <w:pStyle w:val="Default"/>
        <w:jc w:val="both"/>
        <w:rPr>
          <w:rFonts w:ascii="Century Gothic" w:hAnsi="Century Gothic"/>
          <w:sz w:val="20"/>
          <w:szCs w:val="20"/>
        </w:rPr>
      </w:pPr>
      <w:r w:rsidRPr="00EC5A97">
        <w:rPr>
          <w:rFonts w:ascii="Century Gothic" w:hAnsi="Century Gothic"/>
          <w:sz w:val="20"/>
          <w:szCs w:val="20"/>
        </w:rPr>
        <w:t xml:space="preserve">Le cas échéant, à la signature de l’acte de cession définitif, l’acquéreur s’engage à reconstituer le dépôt de garantie entre les mains du bailleur. </w:t>
      </w:r>
    </w:p>
    <w:p w14:paraId="72AC6902" w14:textId="77777777" w:rsidR="004B4456" w:rsidRPr="00EC5A97" w:rsidRDefault="004B4456" w:rsidP="004B4456">
      <w:pPr>
        <w:pStyle w:val="Default"/>
        <w:jc w:val="both"/>
        <w:rPr>
          <w:rFonts w:ascii="Century Gothic" w:hAnsi="Century Gothic"/>
          <w:sz w:val="20"/>
          <w:szCs w:val="20"/>
        </w:rPr>
      </w:pPr>
    </w:p>
    <w:p w14:paraId="5B4554B5" w14:textId="77777777" w:rsidR="004B4456" w:rsidRDefault="004B4456" w:rsidP="004B4456">
      <w:pPr>
        <w:ind w:left="45"/>
        <w:jc w:val="both"/>
        <w:rPr>
          <w:rFonts w:ascii="Century Gothic" w:hAnsi="Century Gothic"/>
          <w:b/>
          <w:bCs/>
          <w:sz w:val="20"/>
          <w:szCs w:val="20"/>
        </w:rPr>
      </w:pPr>
      <w:r w:rsidRPr="00EC5A97">
        <w:rPr>
          <w:rFonts w:ascii="Century Gothic" w:hAnsi="Century Gothic"/>
          <w:b/>
          <w:bCs/>
          <w:sz w:val="20"/>
          <w:szCs w:val="20"/>
        </w:rPr>
        <w:t>Plus généralement, l’acquéreur s’engage à respecter l’intégralité des dispositions contenues dans le bail commercial qui lui a été communiqué.</w:t>
      </w:r>
    </w:p>
    <w:p w14:paraId="0DCF7BA6" w14:textId="77777777" w:rsidR="004B4456" w:rsidRDefault="004B4456" w:rsidP="004B4456">
      <w:pPr>
        <w:ind w:left="45"/>
        <w:jc w:val="both"/>
        <w:rPr>
          <w:rFonts w:ascii="Century Gothic" w:hAnsi="Century Gothic"/>
          <w:b/>
          <w:bCs/>
          <w:sz w:val="20"/>
          <w:szCs w:val="20"/>
        </w:rPr>
      </w:pPr>
    </w:p>
    <w:p w14:paraId="6BC74540" w14:textId="77777777" w:rsidR="004B4456" w:rsidRDefault="004B4456" w:rsidP="004B4456">
      <w:pPr>
        <w:ind w:left="45"/>
        <w:jc w:val="both"/>
        <w:rPr>
          <w:rFonts w:ascii="Century Gothic" w:hAnsi="Century Gothic"/>
          <w:b/>
          <w:bCs/>
          <w:sz w:val="20"/>
          <w:szCs w:val="20"/>
        </w:rPr>
      </w:pPr>
    </w:p>
    <w:p w14:paraId="56B8A00F" w14:textId="77777777" w:rsidR="004B4456" w:rsidRDefault="004B4456" w:rsidP="004B4456">
      <w:pPr>
        <w:ind w:left="45"/>
        <w:jc w:val="both"/>
        <w:rPr>
          <w:rFonts w:ascii="Century Gothic" w:hAnsi="Century Gothic"/>
          <w:b/>
          <w:bCs/>
          <w:sz w:val="20"/>
          <w:szCs w:val="20"/>
        </w:rPr>
      </w:pPr>
    </w:p>
    <w:p w14:paraId="03E14A60" w14:textId="77777777" w:rsidR="004B4456" w:rsidRDefault="004B4456" w:rsidP="004B4456">
      <w:pPr>
        <w:ind w:left="45"/>
        <w:jc w:val="both"/>
        <w:rPr>
          <w:rFonts w:ascii="Century Gothic" w:hAnsi="Century Gothic"/>
          <w:b/>
          <w:bCs/>
          <w:sz w:val="20"/>
          <w:szCs w:val="20"/>
        </w:rPr>
      </w:pPr>
    </w:p>
    <w:p w14:paraId="74EF0011" w14:textId="77777777" w:rsidR="004B4456" w:rsidRPr="00EC5A97" w:rsidRDefault="004B4456" w:rsidP="004B4456">
      <w:pPr>
        <w:ind w:left="45"/>
        <w:jc w:val="both"/>
        <w:rPr>
          <w:rFonts w:ascii="Century Gothic" w:hAnsi="Century Gothic"/>
          <w:b/>
          <w:bCs/>
          <w:sz w:val="20"/>
          <w:szCs w:val="20"/>
        </w:rPr>
      </w:pPr>
    </w:p>
    <w:p w14:paraId="0FE2790D" w14:textId="77777777" w:rsidR="004B4456" w:rsidRPr="00EC5A97" w:rsidRDefault="004B4456" w:rsidP="004B4456">
      <w:pPr>
        <w:ind w:left="45"/>
        <w:jc w:val="both"/>
        <w:rPr>
          <w:rFonts w:ascii="Century Gothic" w:hAnsi="Century Gothic"/>
          <w:b/>
          <w:bCs/>
          <w:sz w:val="20"/>
          <w:szCs w:val="20"/>
        </w:rPr>
      </w:pPr>
    </w:p>
    <w:p w14:paraId="7E4A9859" w14:textId="77777777" w:rsidR="004B4456" w:rsidRPr="00EC5A97" w:rsidRDefault="004B4456" w:rsidP="004B4456">
      <w:pPr>
        <w:pStyle w:val="Default"/>
        <w:jc w:val="both"/>
        <w:rPr>
          <w:rFonts w:ascii="Century Gothic" w:hAnsi="Century Gothic"/>
          <w:b/>
          <w:bCs/>
          <w:sz w:val="20"/>
          <w:szCs w:val="20"/>
          <w:u w:val="single"/>
        </w:rPr>
      </w:pPr>
      <w:r w:rsidRPr="00C32270">
        <w:rPr>
          <w:rFonts w:ascii="Century Gothic" w:hAnsi="Century Gothic"/>
          <w:b/>
          <w:bCs/>
          <w:sz w:val="20"/>
          <w:szCs w:val="20"/>
          <w:u w:val="single"/>
        </w:rPr>
        <w:t>ARTICLE 6 –ENTREE EN JOUISSANCE</w:t>
      </w:r>
      <w:r w:rsidRPr="00EC5A97">
        <w:rPr>
          <w:rFonts w:ascii="Century Gothic" w:hAnsi="Century Gothic"/>
          <w:b/>
          <w:bCs/>
          <w:sz w:val="20"/>
          <w:szCs w:val="20"/>
          <w:u w:val="single"/>
        </w:rPr>
        <w:t xml:space="preserve"> </w:t>
      </w:r>
    </w:p>
    <w:p w14:paraId="0EC38A1E" w14:textId="77777777" w:rsidR="004B4456" w:rsidRPr="00EC5A97" w:rsidRDefault="004B4456" w:rsidP="004B4456">
      <w:pPr>
        <w:pStyle w:val="Default"/>
        <w:jc w:val="both"/>
        <w:rPr>
          <w:rFonts w:ascii="Century Gothic" w:hAnsi="Century Gothic"/>
          <w:sz w:val="20"/>
          <w:szCs w:val="20"/>
          <w:u w:val="single"/>
        </w:rPr>
      </w:pPr>
    </w:p>
    <w:p w14:paraId="7E965711" w14:textId="782C7240" w:rsidR="004B4456" w:rsidRPr="00EC5A97" w:rsidRDefault="004B4456" w:rsidP="004B4456">
      <w:pPr>
        <w:pStyle w:val="Default"/>
        <w:jc w:val="both"/>
        <w:rPr>
          <w:rFonts w:ascii="Century Gothic" w:hAnsi="Century Gothic"/>
          <w:sz w:val="20"/>
          <w:szCs w:val="20"/>
        </w:rPr>
      </w:pPr>
      <w:r w:rsidRPr="00EC5A97">
        <w:rPr>
          <w:rFonts w:ascii="Century Gothic" w:hAnsi="Century Gothic"/>
          <w:sz w:val="20"/>
          <w:szCs w:val="20"/>
        </w:rPr>
        <w:t xml:space="preserve">L’entrée en jouissance est réputée intervenir </w:t>
      </w:r>
      <w:r w:rsidR="00F57DD8">
        <w:rPr>
          <w:rFonts w:ascii="Century Gothic" w:hAnsi="Century Gothic"/>
          <w:sz w:val="20"/>
          <w:szCs w:val="20"/>
        </w:rPr>
        <w:t xml:space="preserve">lors de la prise de position. </w:t>
      </w:r>
    </w:p>
    <w:p w14:paraId="689733E4" w14:textId="77777777" w:rsidR="004B4456" w:rsidRPr="00EC5A97" w:rsidRDefault="004B4456" w:rsidP="004B4456">
      <w:pPr>
        <w:pStyle w:val="Default"/>
        <w:jc w:val="both"/>
        <w:rPr>
          <w:rFonts w:ascii="Century Gothic" w:hAnsi="Century Gothic"/>
          <w:sz w:val="20"/>
          <w:szCs w:val="20"/>
        </w:rPr>
      </w:pPr>
    </w:p>
    <w:p w14:paraId="0BAE9077" w14:textId="77777777" w:rsidR="004B4456" w:rsidRPr="00EC5A97" w:rsidRDefault="004B4456" w:rsidP="004B4456">
      <w:pPr>
        <w:pStyle w:val="Default"/>
        <w:jc w:val="both"/>
        <w:rPr>
          <w:rFonts w:ascii="Century Gothic" w:hAnsi="Century Gothic"/>
          <w:sz w:val="20"/>
          <w:szCs w:val="20"/>
        </w:rPr>
      </w:pPr>
      <w:r w:rsidRPr="00EC5A97">
        <w:rPr>
          <w:rFonts w:ascii="Century Gothic" w:hAnsi="Century Gothic"/>
          <w:sz w:val="20"/>
          <w:szCs w:val="20"/>
        </w:rPr>
        <w:t xml:space="preserve">Le cessionnaire s’engage à souscrire, à cette date, une police d’assurance couvrant les risques liés à l’exploitation du fonds et à l’occupation du local commercial. </w:t>
      </w:r>
    </w:p>
    <w:p w14:paraId="42E8E884" w14:textId="77777777" w:rsidR="004B4456" w:rsidRPr="00EC5A97" w:rsidRDefault="004B4456" w:rsidP="004B4456">
      <w:pPr>
        <w:pStyle w:val="Default"/>
        <w:jc w:val="both"/>
        <w:rPr>
          <w:rFonts w:ascii="Century Gothic" w:hAnsi="Century Gothic"/>
          <w:b/>
          <w:bCs/>
          <w:sz w:val="20"/>
          <w:szCs w:val="20"/>
        </w:rPr>
      </w:pPr>
    </w:p>
    <w:p w14:paraId="7C2CEE22" w14:textId="77777777" w:rsidR="004B4456" w:rsidRPr="00EC5A97" w:rsidRDefault="004B4456" w:rsidP="004B4456">
      <w:pPr>
        <w:pStyle w:val="Default"/>
        <w:ind w:firstLine="708"/>
        <w:jc w:val="both"/>
        <w:rPr>
          <w:rFonts w:ascii="Century Gothic" w:hAnsi="Century Gothic"/>
          <w:sz w:val="20"/>
          <w:szCs w:val="20"/>
          <w:u w:val="single"/>
        </w:rPr>
      </w:pPr>
      <w:r w:rsidRPr="00EC5A97">
        <w:rPr>
          <w:rFonts w:ascii="Century Gothic" w:hAnsi="Century Gothic"/>
          <w:bCs/>
          <w:sz w:val="20"/>
          <w:szCs w:val="20"/>
          <w:u w:val="single"/>
        </w:rPr>
        <w:t xml:space="preserve">DROIT DE PREEMPTION </w:t>
      </w:r>
    </w:p>
    <w:p w14:paraId="62B89AEA" w14:textId="77777777" w:rsidR="004B4456" w:rsidRPr="00EC5A97" w:rsidRDefault="004B4456" w:rsidP="004B4456">
      <w:pPr>
        <w:pStyle w:val="Default"/>
        <w:jc w:val="both"/>
        <w:rPr>
          <w:rFonts w:ascii="Century Gothic" w:hAnsi="Century Gothic"/>
          <w:sz w:val="20"/>
          <w:szCs w:val="20"/>
        </w:rPr>
      </w:pPr>
    </w:p>
    <w:p w14:paraId="5F1BF9EB" w14:textId="77777777" w:rsidR="004B4456" w:rsidRPr="00EC5A97" w:rsidRDefault="004B4456" w:rsidP="004B4456">
      <w:pPr>
        <w:pStyle w:val="Default"/>
        <w:jc w:val="both"/>
        <w:rPr>
          <w:rFonts w:ascii="Century Gothic" w:hAnsi="Century Gothic"/>
          <w:sz w:val="20"/>
          <w:szCs w:val="20"/>
        </w:rPr>
      </w:pPr>
      <w:r w:rsidRPr="00EC5A97">
        <w:rPr>
          <w:rFonts w:ascii="Century Gothic" w:hAnsi="Century Gothic"/>
          <w:sz w:val="20"/>
          <w:szCs w:val="20"/>
        </w:rPr>
        <w:t xml:space="preserve">Le cessionnaire reconnaît être informé de l’existence d’un droit de préemption légal au profit des communes, relatif aux cessions intervenant dans le périmètre de sauvegarde du commerce et de l’artisanat. </w:t>
      </w:r>
    </w:p>
    <w:p w14:paraId="4F4F9053" w14:textId="77777777" w:rsidR="004B4456" w:rsidRPr="00EC5A97" w:rsidRDefault="004B4456" w:rsidP="004B4456">
      <w:pPr>
        <w:pStyle w:val="Default"/>
        <w:jc w:val="both"/>
        <w:rPr>
          <w:rFonts w:ascii="Century Gothic" w:hAnsi="Century Gothic"/>
          <w:sz w:val="20"/>
          <w:szCs w:val="20"/>
        </w:rPr>
      </w:pPr>
    </w:p>
    <w:p w14:paraId="3A60A5D5" w14:textId="77777777" w:rsidR="004B4456" w:rsidRPr="00EC5A97" w:rsidRDefault="004B4456" w:rsidP="004B4456">
      <w:pPr>
        <w:pStyle w:val="Default"/>
        <w:jc w:val="both"/>
        <w:rPr>
          <w:rFonts w:ascii="Century Gothic" w:hAnsi="Century Gothic"/>
          <w:sz w:val="20"/>
          <w:szCs w:val="20"/>
        </w:rPr>
      </w:pPr>
      <w:r w:rsidRPr="00EC5A97">
        <w:rPr>
          <w:rFonts w:ascii="Century Gothic" w:hAnsi="Century Gothic"/>
          <w:sz w:val="20"/>
          <w:szCs w:val="20"/>
        </w:rPr>
        <w:t xml:space="preserve">Dans ce cadre, le cessionnaire fera son affaire personnelle des conséquences de l’exercice éventuel d’un droit de préemption, sans pouvoir exercer quelque action que ce soit contre la liquidation judiciaire pour la période qui s’est écoulée depuis l’entrée en jouissance. </w:t>
      </w:r>
    </w:p>
    <w:p w14:paraId="28C6A283" w14:textId="77777777" w:rsidR="004B4456" w:rsidRPr="00EC5A97" w:rsidRDefault="004B4456" w:rsidP="004B4456">
      <w:pPr>
        <w:pStyle w:val="Default"/>
        <w:jc w:val="both"/>
        <w:rPr>
          <w:rFonts w:ascii="Century Gothic" w:hAnsi="Century Gothic"/>
          <w:b/>
          <w:bCs/>
          <w:sz w:val="20"/>
          <w:szCs w:val="20"/>
        </w:rPr>
      </w:pPr>
    </w:p>
    <w:p w14:paraId="67555607" w14:textId="77777777" w:rsidR="004B4456" w:rsidRPr="00EC5A97" w:rsidRDefault="004B4456" w:rsidP="004B4456">
      <w:pPr>
        <w:pStyle w:val="Default"/>
        <w:ind w:firstLine="708"/>
        <w:jc w:val="both"/>
        <w:rPr>
          <w:rFonts w:ascii="Century Gothic" w:hAnsi="Century Gothic"/>
          <w:bCs/>
          <w:sz w:val="20"/>
          <w:szCs w:val="20"/>
          <w:u w:val="single"/>
        </w:rPr>
      </w:pPr>
      <w:r w:rsidRPr="00EC5A97">
        <w:rPr>
          <w:rFonts w:ascii="Century Gothic" w:hAnsi="Century Gothic"/>
          <w:bCs/>
          <w:sz w:val="20"/>
          <w:szCs w:val="20"/>
          <w:u w:val="single"/>
        </w:rPr>
        <w:t xml:space="preserve">VOIES DE RECOURS </w:t>
      </w:r>
    </w:p>
    <w:p w14:paraId="4FD22D99" w14:textId="77777777" w:rsidR="004B4456" w:rsidRPr="00EC5A97" w:rsidRDefault="004B4456" w:rsidP="004B4456">
      <w:pPr>
        <w:pStyle w:val="Default"/>
        <w:ind w:firstLine="708"/>
        <w:jc w:val="both"/>
        <w:rPr>
          <w:rFonts w:ascii="Century Gothic" w:hAnsi="Century Gothic"/>
          <w:sz w:val="20"/>
          <w:szCs w:val="20"/>
          <w:u w:val="single"/>
        </w:rPr>
      </w:pPr>
    </w:p>
    <w:p w14:paraId="4D2C255E" w14:textId="77777777" w:rsidR="004B4456" w:rsidRPr="00EC5A97" w:rsidRDefault="004B4456" w:rsidP="004B4456">
      <w:pPr>
        <w:pStyle w:val="Default"/>
        <w:jc w:val="both"/>
        <w:rPr>
          <w:rFonts w:ascii="Century Gothic" w:hAnsi="Century Gothic"/>
          <w:sz w:val="20"/>
          <w:szCs w:val="20"/>
        </w:rPr>
      </w:pPr>
      <w:r w:rsidRPr="00EC5A97">
        <w:rPr>
          <w:rFonts w:ascii="Century Gothic" w:hAnsi="Century Gothic"/>
          <w:sz w:val="20"/>
          <w:szCs w:val="20"/>
        </w:rPr>
        <w:t xml:space="preserve">L’acquéreur déclare faire son affaire personnelle et conserver à sa charge, </w:t>
      </w:r>
      <w:r w:rsidRPr="00EC5A97">
        <w:rPr>
          <w:rFonts w:ascii="Century Gothic" w:hAnsi="Century Gothic"/>
          <w:b/>
          <w:bCs/>
          <w:sz w:val="20"/>
          <w:szCs w:val="20"/>
          <w:u w:val="single"/>
        </w:rPr>
        <w:t>sans aucun recours contre la liquidation judiciaire</w:t>
      </w:r>
      <w:r w:rsidRPr="00EC5A97">
        <w:rPr>
          <w:rFonts w:ascii="Century Gothic" w:hAnsi="Century Gothic"/>
          <w:sz w:val="20"/>
          <w:szCs w:val="20"/>
        </w:rPr>
        <w:t xml:space="preserve">, l’ensemble des loyers et charges de toutes natures nés de la jouissance et de l’exploitation du fonds de commerce avant la signature de l’acte de cession et acquittés par lui dans l’hypothèse où des voies de recours seraient formées contre l’ordonnance ayant autorisé la cession et aboutiraient à la réformation de celle-ci. </w:t>
      </w:r>
    </w:p>
    <w:p w14:paraId="31A2585F" w14:textId="77777777" w:rsidR="004B4456" w:rsidRPr="00EC5A97" w:rsidRDefault="004B4456" w:rsidP="004B4456">
      <w:pPr>
        <w:pStyle w:val="Default"/>
        <w:jc w:val="both"/>
        <w:rPr>
          <w:rFonts w:ascii="Century Gothic" w:hAnsi="Century Gothic"/>
          <w:b/>
          <w:bCs/>
          <w:sz w:val="20"/>
          <w:szCs w:val="20"/>
        </w:rPr>
      </w:pPr>
    </w:p>
    <w:p w14:paraId="3C250A74" w14:textId="77777777" w:rsidR="004B4456" w:rsidRPr="00EC5A97" w:rsidRDefault="004B4456" w:rsidP="004B4456">
      <w:pPr>
        <w:pStyle w:val="Default"/>
        <w:jc w:val="both"/>
        <w:rPr>
          <w:rFonts w:ascii="Century Gothic" w:hAnsi="Century Gothic"/>
          <w:sz w:val="20"/>
          <w:szCs w:val="20"/>
          <w:u w:val="single"/>
        </w:rPr>
      </w:pPr>
      <w:r w:rsidRPr="00EC5A97">
        <w:rPr>
          <w:rFonts w:ascii="Century Gothic" w:hAnsi="Century Gothic"/>
          <w:b/>
          <w:bCs/>
          <w:sz w:val="20"/>
          <w:szCs w:val="20"/>
          <w:u w:val="single"/>
        </w:rPr>
        <w:t xml:space="preserve">ARTICLE 7 </w:t>
      </w:r>
      <w:r w:rsidRPr="00EC5A97">
        <w:rPr>
          <w:rFonts w:ascii="Century Gothic" w:hAnsi="Century Gothic"/>
          <w:sz w:val="20"/>
          <w:szCs w:val="20"/>
          <w:u w:val="single"/>
        </w:rPr>
        <w:t xml:space="preserve">- </w:t>
      </w:r>
      <w:r w:rsidRPr="00EC5A97">
        <w:rPr>
          <w:rFonts w:ascii="Century Gothic" w:hAnsi="Century Gothic"/>
          <w:b/>
          <w:bCs/>
          <w:sz w:val="20"/>
          <w:szCs w:val="20"/>
          <w:u w:val="single"/>
        </w:rPr>
        <w:t xml:space="preserve">FRAIS IMPUTABLES A L’ACQUEREUR </w:t>
      </w:r>
    </w:p>
    <w:p w14:paraId="740EEB17" w14:textId="77777777" w:rsidR="004B4456" w:rsidRPr="00EC5A97" w:rsidRDefault="004B4456" w:rsidP="004B4456">
      <w:pPr>
        <w:pStyle w:val="Default"/>
        <w:jc w:val="both"/>
        <w:rPr>
          <w:rFonts w:ascii="Century Gothic" w:hAnsi="Century Gothic"/>
          <w:sz w:val="20"/>
          <w:szCs w:val="20"/>
        </w:rPr>
      </w:pPr>
    </w:p>
    <w:p w14:paraId="7B5DC138" w14:textId="77777777" w:rsidR="004B4456" w:rsidRPr="00EC5A97" w:rsidRDefault="004B4456" w:rsidP="004B4456">
      <w:pPr>
        <w:pStyle w:val="Default"/>
        <w:jc w:val="both"/>
        <w:rPr>
          <w:rFonts w:ascii="Century Gothic" w:hAnsi="Century Gothic"/>
          <w:sz w:val="20"/>
          <w:szCs w:val="20"/>
        </w:rPr>
      </w:pPr>
      <w:r w:rsidRPr="00EC5A97">
        <w:rPr>
          <w:rFonts w:ascii="Century Gothic" w:hAnsi="Century Gothic"/>
          <w:sz w:val="20"/>
          <w:szCs w:val="20"/>
        </w:rPr>
        <w:t xml:space="preserve">L’ensemble des frais liés à la cession, les honoraires de rédaction d’acte ainsi que tous les droits, taxes et autres débours qui pourront en résulter, sont à la charge de l’acquéreur, qui s’y oblige. </w:t>
      </w:r>
    </w:p>
    <w:p w14:paraId="56CA88E3" w14:textId="77777777" w:rsidR="004B4456" w:rsidRPr="00EC5A97" w:rsidRDefault="004B4456" w:rsidP="004B4456">
      <w:pPr>
        <w:pStyle w:val="Default"/>
        <w:jc w:val="both"/>
        <w:rPr>
          <w:rFonts w:ascii="Century Gothic" w:hAnsi="Century Gothic"/>
          <w:b/>
          <w:bCs/>
          <w:sz w:val="20"/>
          <w:szCs w:val="20"/>
        </w:rPr>
      </w:pPr>
    </w:p>
    <w:p w14:paraId="32F25CEF" w14:textId="77777777" w:rsidR="004B4456" w:rsidRPr="00EC5A97" w:rsidRDefault="004B4456" w:rsidP="004B4456">
      <w:pPr>
        <w:pStyle w:val="Default"/>
        <w:jc w:val="both"/>
        <w:rPr>
          <w:rFonts w:ascii="Century Gothic" w:hAnsi="Century Gothic"/>
          <w:b/>
          <w:bCs/>
          <w:sz w:val="20"/>
          <w:szCs w:val="20"/>
          <w:u w:val="single"/>
        </w:rPr>
      </w:pPr>
      <w:r w:rsidRPr="00EC5A97">
        <w:rPr>
          <w:rFonts w:ascii="Century Gothic" w:hAnsi="Century Gothic"/>
          <w:b/>
          <w:bCs/>
          <w:sz w:val="20"/>
          <w:szCs w:val="20"/>
          <w:u w:val="single"/>
        </w:rPr>
        <w:t xml:space="preserve">ARTICLE 8 </w:t>
      </w:r>
      <w:r w:rsidRPr="00EC5A97">
        <w:rPr>
          <w:rFonts w:ascii="Century Gothic" w:hAnsi="Century Gothic"/>
          <w:sz w:val="20"/>
          <w:szCs w:val="20"/>
          <w:u w:val="single"/>
        </w:rPr>
        <w:t xml:space="preserve">- </w:t>
      </w:r>
      <w:r w:rsidRPr="00EC5A97">
        <w:rPr>
          <w:rFonts w:ascii="Century Gothic" w:hAnsi="Century Gothic"/>
          <w:b/>
          <w:bCs/>
          <w:sz w:val="20"/>
          <w:szCs w:val="20"/>
          <w:u w:val="single"/>
        </w:rPr>
        <w:t xml:space="preserve">FORMALITES </w:t>
      </w:r>
    </w:p>
    <w:p w14:paraId="16E408F4" w14:textId="77777777" w:rsidR="004B4456" w:rsidRPr="00EC5A97" w:rsidRDefault="004B4456" w:rsidP="004B4456">
      <w:pPr>
        <w:pStyle w:val="Default"/>
        <w:jc w:val="both"/>
        <w:rPr>
          <w:rFonts w:ascii="Century Gothic" w:hAnsi="Century Gothic"/>
          <w:sz w:val="20"/>
          <w:szCs w:val="20"/>
          <w:u w:val="single"/>
        </w:rPr>
      </w:pPr>
    </w:p>
    <w:p w14:paraId="45384119" w14:textId="77777777" w:rsidR="004B4456" w:rsidRDefault="004B4456" w:rsidP="004B4456">
      <w:pPr>
        <w:pStyle w:val="Default"/>
        <w:jc w:val="both"/>
        <w:rPr>
          <w:rFonts w:ascii="Century Gothic" w:hAnsi="Century Gothic"/>
          <w:sz w:val="20"/>
          <w:szCs w:val="20"/>
        </w:rPr>
      </w:pPr>
      <w:r w:rsidRPr="00EC5A97">
        <w:rPr>
          <w:rFonts w:ascii="Century Gothic" w:hAnsi="Century Gothic"/>
          <w:sz w:val="20"/>
          <w:szCs w:val="20"/>
        </w:rPr>
        <w:t xml:space="preserve">Le Cessionnaire exécutera, dans les délais légaux, les formalités de publicité prévues à l’article L.141-12 du Code de Commerce. </w:t>
      </w:r>
    </w:p>
    <w:p w14:paraId="1A26285D" w14:textId="77777777" w:rsidR="004B4456" w:rsidRPr="00EC5A97" w:rsidRDefault="004B4456" w:rsidP="004B4456">
      <w:pPr>
        <w:pStyle w:val="Default"/>
        <w:jc w:val="both"/>
        <w:rPr>
          <w:rFonts w:ascii="Century Gothic" w:hAnsi="Century Gothic"/>
          <w:sz w:val="20"/>
          <w:szCs w:val="20"/>
        </w:rPr>
      </w:pPr>
    </w:p>
    <w:p w14:paraId="44E727D0" w14:textId="77777777" w:rsidR="004B4456" w:rsidRPr="00EC5A97" w:rsidRDefault="004B4456" w:rsidP="004B4456">
      <w:pPr>
        <w:pStyle w:val="Default"/>
        <w:jc w:val="both"/>
        <w:rPr>
          <w:rFonts w:ascii="Century Gothic" w:hAnsi="Century Gothic"/>
          <w:sz w:val="20"/>
          <w:szCs w:val="20"/>
        </w:rPr>
      </w:pPr>
      <w:r w:rsidRPr="00EC5A97">
        <w:rPr>
          <w:rFonts w:ascii="Century Gothic" w:hAnsi="Century Gothic"/>
          <w:sz w:val="20"/>
          <w:szCs w:val="20"/>
        </w:rPr>
        <w:t xml:space="preserve">Par ailleurs, les formalités de radiation des inscriptions seront à la charge du Cessionnaire et se feront conformément aux dispositions de l’article R.642-38 du Code de Commerce. </w:t>
      </w:r>
    </w:p>
    <w:p w14:paraId="72EF40F5" w14:textId="77777777" w:rsidR="004B4456" w:rsidRPr="00EC5A97" w:rsidRDefault="004B4456" w:rsidP="004B4456">
      <w:pPr>
        <w:pStyle w:val="Default"/>
        <w:jc w:val="both"/>
        <w:rPr>
          <w:rFonts w:ascii="Century Gothic" w:hAnsi="Century Gothic"/>
          <w:b/>
          <w:bCs/>
          <w:sz w:val="20"/>
          <w:szCs w:val="20"/>
        </w:rPr>
      </w:pPr>
    </w:p>
    <w:p w14:paraId="5F9BF482" w14:textId="77777777" w:rsidR="004B4456" w:rsidRPr="00EC5A97" w:rsidRDefault="004B4456" w:rsidP="004B4456">
      <w:pPr>
        <w:pStyle w:val="Default"/>
        <w:jc w:val="both"/>
        <w:rPr>
          <w:rFonts w:ascii="Century Gothic" w:hAnsi="Century Gothic"/>
          <w:b/>
          <w:bCs/>
          <w:sz w:val="20"/>
          <w:szCs w:val="20"/>
          <w:u w:val="single"/>
        </w:rPr>
      </w:pPr>
      <w:r w:rsidRPr="00EC5A97">
        <w:rPr>
          <w:rFonts w:ascii="Century Gothic" w:hAnsi="Century Gothic"/>
          <w:b/>
          <w:bCs/>
          <w:sz w:val="20"/>
          <w:szCs w:val="20"/>
          <w:u w:val="single"/>
        </w:rPr>
        <w:t xml:space="preserve">ARTICLE 9 </w:t>
      </w:r>
      <w:r w:rsidRPr="00EC5A97">
        <w:rPr>
          <w:rFonts w:ascii="Century Gothic" w:hAnsi="Century Gothic"/>
          <w:sz w:val="20"/>
          <w:szCs w:val="20"/>
          <w:u w:val="single"/>
        </w:rPr>
        <w:t xml:space="preserve">- </w:t>
      </w:r>
      <w:r w:rsidRPr="00EC5A97">
        <w:rPr>
          <w:rFonts w:ascii="Century Gothic" w:hAnsi="Century Gothic"/>
          <w:b/>
          <w:bCs/>
          <w:sz w:val="20"/>
          <w:szCs w:val="20"/>
          <w:u w:val="single"/>
        </w:rPr>
        <w:t xml:space="preserve">PERSONNEL SALARIE </w:t>
      </w:r>
    </w:p>
    <w:p w14:paraId="7D0002A7" w14:textId="77777777" w:rsidR="004B4456" w:rsidRPr="00EC5A97" w:rsidRDefault="004B4456" w:rsidP="004B4456">
      <w:pPr>
        <w:pStyle w:val="Default"/>
        <w:jc w:val="both"/>
        <w:rPr>
          <w:rFonts w:ascii="Century Gothic" w:hAnsi="Century Gothic"/>
          <w:sz w:val="20"/>
          <w:szCs w:val="20"/>
          <w:u w:val="single"/>
        </w:rPr>
      </w:pPr>
    </w:p>
    <w:p w14:paraId="0472C24C" w14:textId="4DC74C1C" w:rsidR="004B4456" w:rsidRPr="00EC5A97" w:rsidRDefault="004B4456" w:rsidP="004B4456">
      <w:pPr>
        <w:ind w:left="45"/>
        <w:jc w:val="both"/>
        <w:rPr>
          <w:rFonts w:ascii="Century Gothic" w:hAnsi="Century Gothic"/>
          <w:i/>
          <w:sz w:val="20"/>
          <w:szCs w:val="20"/>
        </w:rPr>
      </w:pPr>
      <w:r w:rsidRPr="00F57DD8">
        <w:rPr>
          <w:rFonts w:ascii="Century Gothic" w:hAnsi="Century Gothic"/>
          <w:i/>
          <w:sz w:val="20"/>
          <w:szCs w:val="20"/>
        </w:rPr>
        <w:t xml:space="preserve">Il est précisé qu’au jour de la liquidation judiciaire, le personnel attaché à l’établissement était composé de </w:t>
      </w:r>
      <w:r w:rsidR="00F57DD8" w:rsidRPr="00F57DD8">
        <w:rPr>
          <w:rFonts w:ascii="Century Gothic" w:hAnsi="Century Gothic"/>
          <w:i/>
          <w:sz w:val="20"/>
          <w:szCs w:val="20"/>
        </w:rPr>
        <w:t xml:space="preserve">0 </w:t>
      </w:r>
      <w:r w:rsidRPr="00F57DD8">
        <w:rPr>
          <w:rFonts w:ascii="Century Gothic" w:hAnsi="Century Gothic"/>
          <w:i/>
          <w:sz w:val="20"/>
          <w:szCs w:val="20"/>
        </w:rPr>
        <w:t>personne</w:t>
      </w:r>
      <w:r w:rsidR="00F57DD8" w:rsidRPr="00F57DD8">
        <w:rPr>
          <w:rFonts w:ascii="Century Gothic" w:hAnsi="Century Gothic"/>
          <w:i/>
          <w:sz w:val="20"/>
          <w:szCs w:val="20"/>
        </w:rPr>
        <w:t>.</w:t>
      </w:r>
      <w:r w:rsidR="00F57DD8">
        <w:rPr>
          <w:rFonts w:ascii="Century Gothic" w:hAnsi="Century Gothic"/>
          <w:i/>
          <w:sz w:val="20"/>
          <w:szCs w:val="20"/>
        </w:rPr>
        <w:t xml:space="preserve"> </w:t>
      </w:r>
      <w:r w:rsidRPr="00EC5A97">
        <w:rPr>
          <w:rFonts w:ascii="Century Gothic" w:hAnsi="Century Gothic"/>
          <w:i/>
          <w:sz w:val="20"/>
          <w:szCs w:val="20"/>
        </w:rPr>
        <w:t xml:space="preserve"> </w:t>
      </w:r>
    </w:p>
    <w:p w14:paraId="41949A60" w14:textId="77777777" w:rsidR="004B4456" w:rsidRPr="00EC5A97" w:rsidRDefault="004B4456" w:rsidP="004B4456">
      <w:pPr>
        <w:jc w:val="both"/>
        <w:rPr>
          <w:rFonts w:ascii="Century Gothic" w:hAnsi="Century Gothic"/>
          <w:i/>
          <w:sz w:val="20"/>
          <w:szCs w:val="20"/>
        </w:rPr>
      </w:pPr>
    </w:p>
    <w:p w14:paraId="65861A3F" w14:textId="77777777" w:rsidR="004B4456" w:rsidRPr="00EC5A97" w:rsidRDefault="004B4456" w:rsidP="004B4456">
      <w:pPr>
        <w:ind w:left="45"/>
        <w:jc w:val="both"/>
        <w:rPr>
          <w:rFonts w:ascii="Century Gothic" w:hAnsi="Century Gothic"/>
          <w:sz w:val="20"/>
          <w:szCs w:val="20"/>
        </w:rPr>
      </w:pPr>
    </w:p>
    <w:p w14:paraId="64A9CD48" w14:textId="77777777" w:rsidR="004B4456" w:rsidRPr="00EC5A97" w:rsidRDefault="004B4456" w:rsidP="004B4456">
      <w:pPr>
        <w:pStyle w:val="Default"/>
        <w:jc w:val="both"/>
        <w:rPr>
          <w:rFonts w:ascii="Century Gothic" w:hAnsi="Century Gothic"/>
          <w:sz w:val="20"/>
          <w:szCs w:val="20"/>
        </w:rPr>
      </w:pPr>
      <w:r w:rsidRPr="00EC5A97">
        <w:rPr>
          <w:rFonts w:ascii="Century Gothic" w:hAnsi="Century Gothic"/>
          <w:i/>
          <w:iCs/>
          <w:sz w:val="20"/>
          <w:szCs w:val="20"/>
        </w:rPr>
        <w:t>Je soussigné(e)………………</w:t>
      </w:r>
      <w:r w:rsidR="00796B06">
        <w:rPr>
          <w:rFonts w:ascii="Century Gothic" w:hAnsi="Century Gothic"/>
          <w:i/>
          <w:iCs/>
          <w:sz w:val="20"/>
          <w:szCs w:val="20"/>
        </w:rPr>
        <w:t>…………………….</w:t>
      </w:r>
      <w:r w:rsidRPr="00EC5A97">
        <w:rPr>
          <w:rFonts w:ascii="Century Gothic" w:hAnsi="Century Gothic"/>
          <w:i/>
          <w:iCs/>
          <w:sz w:val="20"/>
          <w:szCs w:val="20"/>
        </w:rPr>
        <w:t xml:space="preserve">………………………………………………………………… </w:t>
      </w:r>
    </w:p>
    <w:p w14:paraId="613540A9" w14:textId="77777777" w:rsidR="004B4456" w:rsidRPr="00EC5A97" w:rsidRDefault="004B4456" w:rsidP="004B4456">
      <w:pPr>
        <w:pStyle w:val="Default"/>
        <w:jc w:val="both"/>
        <w:rPr>
          <w:rFonts w:ascii="Century Gothic" w:hAnsi="Century Gothic"/>
          <w:sz w:val="20"/>
          <w:szCs w:val="20"/>
        </w:rPr>
      </w:pPr>
      <w:r w:rsidRPr="00EC5A97">
        <w:rPr>
          <w:rFonts w:ascii="Century Gothic" w:hAnsi="Century Gothic"/>
          <w:i/>
          <w:iCs/>
          <w:sz w:val="20"/>
          <w:szCs w:val="20"/>
        </w:rPr>
        <w:t xml:space="preserve">…………………………………………………………………………………………………atteste avoir pris connaissance de l’intégralité des conditions de cession fixées ci-dessus, et déclare les accepter sans exception ni réserve, dans l’hypothèse où la cession serait autorisée à mon profit. </w:t>
      </w:r>
    </w:p>
    <w:p w14:paraId="52FE76C0" w14:textId="77777777" w:rsidR="004B4456" w:rsidRPr="00EC5A97" w:rsidRDefault="004B4456" w:rsidP="004B4456">
      <w:pPr>
        <w:pStyle w:val="Default"/>
        <w:rPr>
          <w:rFonts w:ascii="Century Gothic" w:hAnsi="Century Gothic"/>
          <w:sz w:val="20"/>
          <w:szCs w:val="20"/>
        </w:rPr>
      </w:pPr>
      <w:r w:rsidRPr="00EC5A97">
        <w:rPr>
          <w:rFonts w:ascii="Century Gothic" w:hAnsi="Century Gothic"/>
          <w:i/>
          <w:iCs/>
          <w:sz w:val="20"/>
          <w:szCs w:val="20"/>
        </w:rPr>
        <w:t xml:space="preserve">Pour valoir ce que de droit. </w:t>
      </w:r>
    </w:p>
    <w:p w14:paraId="071E780C" w14:textId="77777777" w:rsidR="004B4456" w:rsidRPr="00EC5A97" w:rsidRDefault="004B4456" w:rsidP="004B4456">
      <w:pPr>
        <w:pStyle w:val="Default"/>
        <w:rPr>
          <w:rFonts w:ascii="Century Gothic" w:hAnsi="Century Gothic"/>
          <w:sz w:val="20"/>
          <w:szCs w:val="20"/>
        </w:rPr>
      </w:pPr>
      <w:r w:rsidRPr="00EC5A97">
        <w:rPr>
          <w:rFonts w:ascii="Century Gothic" w:hAnsi="Century Gothic"/>
          <w:i/>
          <w:iCs/>
          <w:sz w:val="20"/>
          <w:szCs w:val="20"/>
        </w:rPr>
        <w:t xml:space="preserve">Fait à : </w:t>
      </w:r>
    </w:p>
    <w:p w14:paraId="36F02519" w14:textId="77777777" w:rsidR="004B4456" w:rsidRPr="00EC5A97" w:rsidRDefault="004B4456" w:rsidP="004B4456">
      <w:pPr>
        <w:pStyle w:val="Default"/>
        <w:rPr>
          <w:rFonts w:ascii="Century Gothic" w:hAnsi="Century Gothic"/>
          <w:sz w:val="20"/>
          <w:szCs w:val="20"/>
        </w:rPr>
      </w:pPr>
      <w:r w:rsidRPr="00EC5A97">
        <w:rPr>
          <w:rFonts w:ascii="Century Gothic" w:hAnsi="Century Gothic"/>
          <w:i/>
          <w:iCs/>
          <w:sz w:val="20"/>
          <w:szCs w:val="20"/>
        </w:rPr>
        <w:t xml:space="preserve">Le : </w:t>
      </w:r>
    </w:p>
    <w:p w14:paraId="35CC0786" w14:textId="77777777" w:rsidR="004B4456" w:rsidRPr="002F4005" w:rsidRDefault="004B4456" w:rsidP="004B4456">
      <w:pPr>
        <w:jc w:val="both"/>
        <w:rPr>
          <w:rFonts w:ascii="Century Gothic" w:hAnsi="Century Gothic"/>
          <w:sz w:val="20"/>
          <w:szCs w:val="20"/>
        </w:rPr>
      </w:pPr>
      <w:r w:rsidRPr="00EC5A97">
        <w:rPr>
          <w:rFonts w:ascii="Century Gothic" w:hAnsi="Century Gothic"/>
          <w:i/>
          <w:iCs/>
          <w:sz w:val="20"/>
          <w:szCs w:val="20"/>
        </w:rPr>
        <w:t>Signature :</w:t>
      </w:r>
    </w:p>
    <w:sectPr w:rsidR="004B4456" w:rsidRPr="002F4005" w:rsidSect="00FE7CA3">
      <w:footerReference w:type="first" r:id="rId12"/>
      <w:pgSz w:w="11906" w:h="16838" w:code="9"/>
      <w:pgMar w:top="567" w:right="851" w:bottom="567" w:left="1701" w:header="720" w:footer="720" w:gutter="0"/>
      <w:pgNumType w:start="1"/>
      <w:cols w:space="708"/>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F7F18" w14:textId="77777777" w:rsidR="001666EE" w:rsidRDefault="001666EE">
      <w:r>
        <w:separator/>
      </w:r>
    </w:p>
  </w:endnote>
  <w:endnote w:type="continuationSeparator" w:id="0">
    <w:p w14:paraId="1C868F4B" w14:textId="77777777" w:rsidR="001666EE" w:rsidRDefault="001666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38A0A" w14:textId="77777777" w:rsidR="00323365" w:rsidRDefault="00323365">
    <w:pPr>
      <w:pStyle w:val="Pieddepage"/>
    </w:pPr>
    <w:r>
      <w:t>[Texte]</w:t>
    </w:r>
  </w:p>
  <w:p w14:paraId="42E38EBB" w14:textId="77777777" w:rsidR="006E19F5" w:rsidRDefault="006E19F5">
    <w:pPr>
      <w:pStyle w:val="Pieddepage"/>
      <w:jc w:val="cen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D5A16" w14:textId="77777777" w:rsidR="001666EE" w:rsidRDefault="001666EE">
      <w:r>
        <w:separator/>
      </w:r>
    </w:p>
  </w:footnote>
  <w:footnote w:type="continuationSeparator" w:id="0">
    <w:p w14:paraId="464ACEF2" w14:textId="77777777" w:rsidR="001666EE" w:rsidRDefault="001666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422F22"/>
    <w:multiLevelType w:val="singleLevel"/>
    <w:tmpl w:val="DA241110"/>
    <w:lvl w:ilvl="0">
      <w:numFmt w:val="bullet"/>
      <w:lvlText w:val="-"/>
      <w:lvlJc w:val="left"/>
      <w:pPr>
        <w:tabs>
          <w:tab w:val="num" w:pos="405"/>
        </w:tabs>
        <w:ind w:left="405" w:hanging="360"/>
      </w:pPr>
      <w:rPr>
        <w:rFonts w:hint="default"/>
      </w:rPr>
    </w:lvl>
  </w:abstractNum>
  <w:num w:numId="1" w16cid:durableId="3221984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hdrShapeDefaults>
    <o:shapedefaults v:ext="edit" spidmax="2076"/>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docVars>
    <w:docVar w:name="ACTIVE" w:val="35115.DOT"/>
    <w:docVar w:name="BARREOUTILS" w:val="CREA01"/>
    <w:docVar w:name="ID" w:val="0000000157"/>
    <w:docVar w:name="VTCASE" w:val="4"/>
    <w:docVar w:name="VTCommandPending" w:val="NONE"/>
    <w:docVar w:name="VTCurMacroFlags$" w:val="NNNN"/>
    <w:docVar w:name="VTINIT" w:val="1"/>
    <w:docVar w:name="VTypeCAPFlag$" w:val="TRUE"/>
    <w:docVar w:name="VTypeJoinDigitFlag$" w:val="FALSE"/>
    <w:docVar w:name="VTypeLCFlag$" w:val="FALSE"/>
    <w:docVar w:name="VTypeNoSpaceFlag$" w:val="TRUE"/>
    <w:docVar w:name="VTypeSpaceFlag$" w:val="FALSE"/>
    <w:docVar w:name="VTypeUCFlag$" w:val="FALSE"/>
    <w:docVar w:name="WLL" w:val="f:\selarl\wsyndic\WLL32\Cyrus.dot"/>
  </w:docVars>
  <w:rsids>
    <w:rsidRoot w:val="00C3705D"/>
    <w:rsid w:val="0002476E"/>
    <w:rsid w:val="00140E8F"/>
    <w:rsid w:val="001666EE"/>
    <w:rsid w:val="00175346"/>
    <w:rsid w:val="001C422C"/>
    <w:rsid w:val="001D210B"/>
    <w:rsid w:val="001D4BD6"/>
    <w:rsid w:val="00217567"/>
    <w:rsid w:val="002D3886"/>
    <w:rsid w:val="002F4005"/>
    <w:rsid w:val="00323365"/>
    <w:rsid w:val="00323DD9"/>
    <w:rsid w:val="003A2E07"/>
    <w:rsid w:val="003B327B"/>
    <w:rsid w:val="003B4156"/>
    <w:rsid w:val="003B4E08"/>
    <w:rsid w:val="003B59D2"/>
    <w:rsid w:val="003D2549"/>
    <w:rsid w:val="00496896"/>
    <w:rsid w:val="004B4456"/>
    <w:rsid w:val="00546DA3"/>
    <w:rsid w:val="00564F8D"/>
    <w:rsid w:val="005D1C5D"/>
    <w:rsid w:val="00614C64"/>
    <w:rsid w:val="00695665"/>
    <w:rsid w:val="00696BF7"/>
    <w:rsid w:val="006E19F5"/>
    <w:rsid w:val="00735BE1"/>
    <w:rsid w:val="0076495B"/>
    <w:rsid w:val="00796B06"/>
    <w:rsid w:val="007A2CAA"/>
    <w:rsid w:val="007E6F25"/>
    <w:rsid w:val="00886C90"/>
    <w:rsid w:val="008977A0"/>
    <w:rsid w:val="009163DF"/>
    <w:rsid w:val="00955E23"/>
    <w:rsid w:val="009A1A9B"/>
    <w:rsid w:val="00A60A95"/>
    <w:rsid w:val="00A65532"/>
    <w:rsid w:val="00A853D7"/>
    <w:rsid w:val="00AA71CE"/>
    <w:rsid w:val="00B32E2B"/>
    <w:rsid w:val="00B331E4"/>
    <w:rsid w:val="00C32270"/>
    <w:rsid w:val="00C3705D"/>
    <w:rsid w:val="00C54C96"/>
    <w:rsid w:val="00C64CAB"/>
    <w:rsid w:val="00C76252"/>
    <w:rsid w:val="00C942B7"/>
    <w:rsid w:val="00CF1C60"/>
    <w:rsid w:val="00D4275B"/>
    <w:rsid w:val="00D87945"/>
    <w:rsid w:val="00DA65DC"/>
    <w:rsid w:val="00DA6C5B"/>
    <w:rsid w:val="00DB524C"/>
    <w:rsid w:val="00E62481"/>
    <w:rsid w:val="00F03CEE"/>
    <w:rsid w:val="00F31D32"/>
    <w:rsid w:val="00F56CDB"/>
    <w:rsid w:val="00F57DD8"/>
    <w:rsid w:val="00FB563A"/>
    <w:rsid w:val="00FC2C54"/>
    <w:rsid w:val="00FE06DE"/>
    <w:rsid w:val="00FE7CA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76"/>
    <o:shapelayout v:ext="edit">
      <o:idmap v:ext="edit" data="2"/>
    </o:shapelayout>
  </w:shapeDefaults>
  <w:decimalSymbol w:val=","/>
  <w:listSeparator w:val=";"/>
  <w14:docId w14:val="0A82FFD9"/>
  <w15:docId w15:val="{9DCEB210-C70C-4B4A-B752-805FD2B03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6F25"/>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7E6F25"/>
    <w:pPr>
      <w:tabs>
        <w:tab w:val="center" w:pos="4536"/>
        <w:tab w:val="right" w:pos="9072"/>
      </w:tabs>
    </w:pPr>
  </w:style>
  <w:style w:type="character" w:customStyle="1" w:styleId="En-tteCar">
    <w:name w:val="En-tête Car"/>
    <w:link w:val="En-tte"/>
    <w:uiPriority w:val="99"/>
    <w:semiHidden/>
    <w:rsid w:val="009232FC"/>
    <w:rPr>
      <w:sz w:val="24"/>
      <w:szCs w:val="24"/>
    </w:rPr>
  </w:style>
  <w:style w:type="paragraph" w:styleId="Pieddepage">
    <w:name w:val="footer"/>
    <w:basedOn w:val="Normal"/>
    <w:link w:val="PieddepageCar"/>
    <w:uiPriority w:val="99"/>
    <w:rsid w:val="007E6F25"/>
    <w:pPr>
      <w:tabs>
        <w:tab w:val="center" w:pos="4536"/>
        <w:tab w:val="right" w:pos="9072"/>
      </w:tabs>
    </w:pPr>
  </w:style>
  <w:style w:type="character" w:customStyle="1" w:styleId="PieddepageCar">
    <w:name w:val="Pied de page Car"/>
    <w:link w:val="Pieddepage"/>
    <w:uiPriority w:val="99"/>
    <w:rsid w:val="009232FC"/>
    <w:rPr>
      <w:sz w:val="24"/>
      <w:szCs w:val="24"/>
    </w:rPr>
  </w:style>
  <w:style w:type="paragraph" w:customStyle="1" w:styleId="Default">
    <w:name w:val="Default"/>
    <w:rsid w:val="009A1A9B"/>
    <w:pPr>
      <w:autoSpaceDE w:val="0"/>
      <w:autoSpaceDN w:val="0"/>
      <w:adjustRightInd w:val="0"/>
    </w:pPr>
    <w:rPr>
      <w:color w:val="000000"/>
      <w:sz w:val="24"/>
      <w:szCs w:val="24"/>
    </w:rPr>
  </w:style>
  <w:style w:type="paragraph" w:styleId="Textedebulles">
    <w:name w:val="Balloon Text"/>
    <w:basedOn w:val="Normal"/>
    <w:link w:val="TextedebullesCar"/>
    <w:uiPriority w:val="99"/>
    <w:semiHidden/>
    <w:unhideWhenUsed/>
    <w:rsid w:val="009A1A9B"/>
    <w:rPr>
      <w:rFonts w:ascii="Tahoma" w:hAnsi="Tahoma" w:cs="Tahoma"/>
      <w:sz w:val="16"/>
      <w:szCs w:val="16"/>
    </w:rPr>
  </w:style>
  <w:style w:type="character" w:customStyle="1" w:styleId="TextedebullesCar">
    <w:name w:val="Texte de bulles Car"/>
    <w:link w:val="Textedebulles"/>
    <w:uiPriority w:val="99"/>
    <w:semiHidden/>
    <w:rsid w:val="009A1A9B"/>
    <w:rPr>
      <w:rFonts w:ascii="Tahoma" w:hAnsi="Tahoma" w:cs="Tahoma"/>
      <w:sz w:val="16"/>
      <w:szCs w:val="16"/>
    </w:rPr>
  </w:style>
  <w:style w:type="paragraph" w:styleId="Paragraphedeliste">
    <w:name w:val="List Paragraph"/>
    <w:basedOn w:val="Normal"/>
    <w:uiPriority w:val="34"/>
    <w:qFormat/>
    <w:rsid w:val="004B4456"/>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0" Type="http://schemas.openxmlformats.org/officeDocument/2006/relationships/hyperlink" Target="http://www.legifrance.gouv.fr"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XSL" StyleName="APA"/>
</file>

<file path=customXml/itemProps1.xml><?xml version="1.0" encoding="utf-8"?>
<ds:datastoreItem xmlns:ds="http://schemas.openxmlformats.org/officeDocument/2006/customXml" ds:itemID="{6D88CFCF-C722-436F-8765-3EC3FBBE92AE}">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vml"/>
    <ds:schemaRef ds:uri="urn:schemas-microsoft-com:office:office"/>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8</Pages>
  <Words>2802</Words>
  <Characters>15413</Characters>
  <Application>Microsoft Office Word</Application>
  <DocSecurity>0</DocSecurity>
  <Lines>128</Lines>
  <Paragraphs>36</Paragraphs>
  <ScaleCrop>false</ScaleCrop>
  <HeadingPairs>
    <vt:vector size="2" baseType="variant">
      <vt:variant>
        <vt:lpstr>Titre</vt:lpstr>
      </vt:variant>
      <vt:variant>
        <vt:i4>1</vt:i4>
      </vt:variant>
    </vt:vector>
  </HeadingPairs>
  <TitlesOfParts>
    <vt:vector size="1" baseType="lpstr">
      <vt:lpstr>ENOM </vt:lpstr>
    </vt:vector>
  </TitlesOfParts>
  <Company/>
  <LinksUpToDate>false</LinksUpToDate>
  <CharactersWithSpaces>18179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ENOM </dc:title>
  <dc:subject/>
  <dc:creator>POSTE04</dc:creator>
  <cp:keywords/>
  <dc:description/>
  <cp:lastModifiedBy>Laureano Diaz</cp:lastModifiedBy>
  <cp:revision>44</cp:revision>
  <dcterms:created xsi:type="dcterms:W3CDTF">2012-05-03T16:31:00Z</dcterms:created>
  <dcterms:modified xsi:type="dcterms:W3CDTF">2026-10-30T15:22:00Z</dcterms:modified>
</cp:coreProperties>
</file>