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2.9 (Apache licensed) using REFERENCE JAXB in Oracle Java 1.8.0_241 on Linux -->
    <w:p w:rsidRPr="00DB4693" w:rsidR="001636CC" w:rsidP="003969E2" w:rsidRDefault="00891418" w14:paraId="3252eaf5" w14:textId="3252eaf5">
      <w:pPr>
        <w15:collapsed w:val="false"/>
        <w:rPr>
          <w:sz w:val="10"/>
          <w:szCs w:val="10"/>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3969E2" w:rsidR="001636CC" w:rsidP="001636CC" w:rsidRDefault="001636CC">
      <w:pPr>
        <w:pStyle w:val="Corpsdutexte40"/>
        <w:shd w:val="clear" w:color="auto" w:fill="auto"/>
        <w:rPr>
          <w:sz w:val="24"/>
          <w:szCs w:val="24"/>
        </w:rPr>
      </w:pPr>
      <w:r w:rsidRPr="003969E2">
        <w:rPr>
          <w:rStyle w:val="Corpsdutexte48ptNonGras"/>
          <w:b/>
          <w:bCs/>
          <w:sz w:val="24"/>
          <w:szCs w:val="24"/>
        </w:rPr>
        <w:t xml:space="preserve">BG </w:t>
      </w:r>
      <w:r w:rsidRPr="003969E2">
        <w:rPr>
          <w:color w:val="000000"/>
          <w:sz w:val="24"/>
          <w:szCs w:val="24"/>
          <w:lang w:bidi="fr-FR"/>
        </w:rPr>
        <w:t>Oboô^eHMe 3a npou3BogcTBo no HecbCTomenHOCT</w:t>
      </w:r>
      <w:r w:rsidRPr="003969E2">
        <w:rPr>
          <w:color w:val="000000"/>
          <w:sz w:val="24"/>
          <w:szCs w:val="24"/>
          <w:lang w:bidi="fr-FR"/>
        </w:rPr>
        <w:br/>
      </w:r>
      <w:r w:rsidRPr="003969E2">
        <w:rPr>
          <w:rStyle w:val="Corpsdutexte48ptNonGras"/>
          <w:b/>
          <w:bCs/>
          <w:sz w:val="24"/>
          <w:szCs w:val="24"/>
        </w:rPr>
        <w:t xml:space="preserve">ES </w:t>
      </w:r>
      <w:r w:rsidRPr="003969E2">
        <w:rPr>
          <w:color w:val="000000"/>
          <w:sz w:val="24"/>
          <w:szCs w:val="24"/>
          <w:lang w:bidi="fr-FR"/>
        </w:rPr>
        <w:t>Anuncio de procedimiento de insolvencia</w:t>
      </w:r>
      <w:r w:rsidRPr="003969E2">
        <w:rPr>
          <w:color w:val="000000"/>
          <w:sz w:val="24"/>
          <w:szCs w:val="24"/>
          <w:lang w:bidi="fr-FR"/>
        </w:rPr>
        <w:br/>
      </w:r>
      <w:r w:rsidRPr="003969E2">
        <w:rPr>
          <w:rStyle w:val="Corpsdutexte48ptNonGras"/>
          <w:b/>
          <w:bCs/>
          <w:sz w:val="24"/>
          <w:szCs w:val="24"/>
        </w:rPr>
        <w:t xml:space="preserve">CS </w:t>
      </w:r>
      <w:r w:rsidRPr="003969E2">
        <w:rPr>
          <w:color w:val="000000"/>
          <w:sz w:val="24"/>
          <w:szCs w:val="24"/>
          <w:lang w:bidi="fr-FR"/>
        </w:rPr>
        <w:t>Oznamem o insolvencmm iïzem</w:t>
      </w:r>
      <w:r w:rsidRPr="003969E2">
        <w:rPr>
          <w:color w:val="000000"/>
          <w:sz w:val="24"/>
          <w:szCs w:val="24"/>
          <w:lang w:bidi="fr-FR"/>
        </w:rPr>
        <w:br/>
      </w:r>
      <w:r w:rsidRPr="003969E2">
        <w:rPr>
          <w:rStyle w:val="Corpsdutexte48ptNonGras"/>
          <w:b/>
          <w:bCs/>
          <w:sz w:val="24"/>
          <w:szCs w:val="24"/>
        </w:rPr>
        <w:t xml:space="preserve">DA </w:t>
      </w:r>
      <w:r w:rsidRPr="003969E2">
        <w:rPr>
          <w:color w:val="000000"/>
          <w:sz w:val="24"/>
          <w:szCs w:val="24"/>
          <w:lang w:bidi="fr-FR"/>
        </w:rPr>
        <w:t>Meddelelse om indledning af insolvensbehandling</w:t>
      </w:r>
      <w:r w:rsidRPr="003969E2">
        <w:rPr>
          <w:color w:val="000000"/>
          <w:sz w:val="24"/>
          <w:szCs w:val="24"/>
          <w:lang w:bidi="fr-FR"/>
        </w:rPr>
        <w:br/>
      </w:r>
      <w:r w:rsidRPr="003969E2">
        <w:rPr>
          <w:rStyle w:val="Corpsdutexte48ptNonGras"/>
          <w:b/>
          <w:bCs/>
          <w:sz w:val="24"/>
          <w:szCs w:val="24"/>
        </w:rPr>
        <w:t xml:space="preserve">DE </w:t>
      </w:r>
      <w:r w:rsidRPr="003969E2">
        <w:rPr>
          <w:color w:val="000000"/>
          <w:sz w:val="24"/>
          <w:szCs w:val="24"/>
          <w:lang w:bidi="fr-FR"/>
        </w:rPr>
        <w:t>Mitteilung über ein Insolvenzverfahren</w:t>
      </w:r>
      <w:r w:rsidRPr="003969E2">
        <w:rPr>
          <w:color w:val="000000"/>
          <w:sz w:val="24"/>
          <w:szCs w:val="24"/>
          <w:lang w:bidi="fr-FR"/>
        </w:rPr>
        <w:br/>
      </w:r>
      <w:r w:rsidRPr="003969E2">
        <w:rPr>
          <w:rStyle w:val="Corpsdutexte48ptNonGras"/>
          <w:b/>
          <w:bCs/>
          <w:sz w:val="24"/>
          <w:szCs w:val="24"/>
        </w:rPr>
        <w:t xml:space="preserve">EN </w:t>
      </w:r>
      <w:r w:rsidRPr="003969E2">
        <w:rPr>
          <w:color w:val="000000"/>
          <w:sz w:val="24"/>
          <w:szCs w:val="24"/>
          <w:lang w:bidi="fr-FR"/>
        </w:rPr>
        <w:t xml:space="preserve">Notice </w:t>
      </w:r>
      <w:r w:rsidRPr="003969E2">
        <w:rPr>
          <w:color w:val="000000"/>
          <w:sz w:val="24"/>
          <w:szCs w:val="24"/>
          <w:lang w:eastAsia="en-US" w:bidi="en-US"/>
        </w:rPr>
        <w:t>of insolvency proceedings</w:t>
      </w:r>
      <w:r w:rsidRPr="003969E2">
        <w:rPr>
          <w:color w:val="000000"/>
          <w:sz w:val="24"/>
          <w:szCs w:val="24"/>
          <w:lang w:eastAsia="en-US" w:bidi="en-US"/>
        </w:rPr>
        <w:br/>
      </w:r>
      <w:r w:rsidRPr="003969E2">
        <w:rPr>
          <w:rStyle w:val="Corpsdutexte48ptNonGras"/>
          <w:b/>
          <w:bCs/>
          <w:sz w:val="24"/>
          <w:szCs w:val="24"/>
        </w:rPr>
        <w:t xml:space="preserve">ET </w:t>
      </w:r>
      <w:r w:rsidRPr="003969E2">
        <w:rPr>
          <w:color w:val="000000"/>
          <w:sz w:val="24"/>
          <w:szCs w:val="24"/>
          <w:lang w:bidi="fr-FR"/>
        </w:rPr>
        <w:t>Maksejôuetusmenetluse teatis</w:t>
      </w:r>
      <w:r w:rsidRPr="003969E2">
        <w:rPr>
          <w:color w:val="000000"/>
          <w:sz w:val="24"/>
          <w:szCs w:val="24"/>
          <w:lang w:bidi="fr-FR"/>
        </w:rPr>
        <w:br/>
      </w:r>
      <w:r w:rsidRPr="003969E2">
        <w:rPr>
          <w:rStyle w:val="Corpsdutexte48ptNonGras"/>
          <w:b/>
          <w:bCs/>
          <w:sz w:val="24"/>
          <w:szCs w:val="24"/>
        </w:rPr>
        <w:t xml:space="preserve">EL </w:t>
      </w:r>
      <w:r w:rsidRPr="003969E2">
        <w:rPr>
          <w:color w:val="000000"/>
          <w:sz w:val="24"/>
          <w:szCs w:val="24"/>
          <w:lang w:bidi="fr-FR"/>
        </w:rPr>
        <w:t>AvaKotvwon SiaSiKaotaç a^Eptyyuoxnxaç</w:t>
      </w:r>
      <w:r w:rsidRPr="003969E2">
        <w:rPr>
          <w:color w:val="000000"/>
          <w:sz w:val="24"/>
          <w:szCs w:val="24"/>
          <w:lang w:bidi="fr-FR"/>
        </w:rPr>
        <w:br/>
      </w:r>
      <w:r w:rsidRPr="003969E2">
        <w:rPr>
          <w:rStyle w:val="Corpsdutexte48ptNonGras"/>
          <w:b/>
          <w:bCs/>
          <w:sz w:val="24"/>
          <w:szCs w:val="24"/>
        </w:rPr>
        <w:t xml:space="preserve">FR </w:t>
      </w:r>
      <w:r w:rsidRPr="003969E2">
        <w:rPr>
          <w:color w:val="000000"/>
          <w:sz w:val="24"/>
          <w:szCs w:val="24"/>
          <w:highlight w:val="yellow"/>
          <w:lang w:bidi="fr-FR"/>
        </w:rPr>
        <w:t>Note concernant la procédure d’insolvabilité</w:t>
      </w:r>
      <w:r w:rsidRPr="003969E2">
        <w:rPr>
          <w:color w:val="000000"/>
          <w:sz w:val="24"/>
          <w:szCs w:val="24"/>
          <w:lang w:bidi="fr-FR"/>
        </w:rPr>
        <w:br/>
      </w:r>
      <w:r w:rsidRPr="003969E2">
        <w:rPr>
          <w:rStyle w:val="Corpsdutexte48ptNonGras"/>
          <w:b/>
          <w:bCs/>
          <w:sz w:val="24"/>
          <w:szCs w:val="24"/>
        </w:rPr>
        <w:t xml:space="preserve">GA </w:t>
      </w:r>
      <w:r w:rsidRPr="003969E2">
        <w:rPr>
          <w:color w:val="000000"/>
          <w:sz w:val="24"/>
          <w:szCs w:val="24"/>
          <w:lang w:bidi="fr-FR"/>
        </w:rPr>
        <w:t>Fogra faoi imeaclitai' docmhainneachta</w:t>
      </w:r>
      <w:r w:rsidRPr="003969E2">
        <w:rPr>
          <w:color w:val="000000"/>
          <w:sz w:val="24"/>
          <w:szCs w:val="24"/>
          <w:lang w:bidi="fr-FR"/>
        </w:rPr>
        <w:br/>
      </w:r>
      <w:r w:rsidRPr="003969E2">
        <w:rPr>
          <w:rStyle w:val="Corpsdutexte48ptNonGras"/>
          <w:b/>
          <w:bCs/>
          <w:sz w:val="24"/>
          <w:szCs w:val="24"/>
        </w:rPr>
        <w:t xml:space="preserve">HR </w:t>
      </w:r>
      <w:r w:rsidRPr="003969E2">
        <w:rPr>
          <w:color w:val="000000"/>
          <w:sz w:val="24"/>
          <w:szCs w:val="24"/>
          <w:lang w:bidi="fr-FR"/>
        </w:rPr>
        <w:t>Obavijest o postupku u slucaju nesolventnosti</w:t>
      </w:r>
      <w:r w:rsidRPr="003969E2">
        <w:rPr>
          <w:color w:val="000000"/>
          <w:sz w:val="24"/>
          <w:szCs w:val="24"/>
          <w:lang w:bidi="fr-FR"/>
        </w:rPr>
        <w:br/>
      </w:r>
      <w:r w:rsidRPr="003969E2">
        <w:rPr>
          <w:rStyle w:val="Corpsdutexte48ptNonGras"/>
          <w:b/>
          <w:bCs/>
          <w:sz w:val="24"/>
          <w:szCs w:val="24"/>
          <w:lang w:eastAsia="en-US" w:bidi="en-US"/>
        </w:rPr>
        <w:t xml:space="preserve">IT </w:t>
      </w:r>
      <w:r w:rsidRPr="003969E2">
        <w:rPr>
          <w:color w:val="000000"/>
          <w:sz w:val="24"/>
          <w:szCs w:val="24"/>
          <w:lang w:bidi="fr-FR"/>
        </w:rPr>
        <w:t>Avviso di procedura d’insolvenza</w:t>
      </w:r>
      <w:r w:rsidRPr="003969E2">
        <w:rPr>
          <w:color w:val="000000"/>
          <w:sz w:val="24"/>
          <w:szCs w:val="24"/>
          <w:lang w:bidi="fr-FR"/>
        </w:rPr>
        <w:br/>
      </w:r>
      <w:r w:rsidRPr="003969E2">
        <w:rPr>
          <w:rStyle w:val="Corpsdutexte48ptNonGras"/>
          <w:b/>
          <w:bCs/>
          <w:sz w:val="24"/>
          <w:szCs w:val="24"/>
        </w:rPr>
        <w:t xml:space="preserve">LV </w:t>
      </w:r>
      <w:r w:rsidRPr="003969E2">
        <w:rPr>
          <w:color w:val="000000"/>
          <w:sz w:val="24"/>
          <w:szCs w:val="24"/>
          <w:lang w:bidi="fr-FR"/>
        </w:rPr>
        <w:t>Pazinojums par maksâtnespëjas procedûru</w:t>
      </w:r>
      <w:r w:rsidRPr="003969E2">
        <w:rPr>
          <w:color w:val="000000"/>
          <w:sz w:val="24"/>
          <w:szCs w:val="24"/>
          <w:lang w:bidi="fr-FR"/>
        </w:rPr>
        <w:br/>
      </w:r>
      <w:r w:rsidRPr="003969E2">
        <w:rPr>
          <w:rStyle w:val="Corpsdutexte48ptNonGras"/>
          <w:b/>
          <w:bCs/>
          <w:sz w:val="24"/>
          <w:szCs w:val="24"/>
        </w:rPr>
        <w:t xml:space="preserve">LT </w:t>
      </w:r>
      <w:r w:rsidRPr="003969E2">
        <w:rPr>
          <w:color w:val="000000"/>
          <w:sz w:val="24"/>
          <w:szCs w:val="24"/>
          <w:lang w:bidi="fr-FR"/>
        </w:rPr>
        <w:t>Pranesimas apie nemokumo byl$</w:t>
      </w:r>
    </w:p>
    <w:p w:rsidRPr="003969E2" w:rsidR="001636CC" w:rsidP="001636CC" w:rsidRDefault="001636CC">
      <w:pPr>
        <w:pStyle w:val="Corpsdutexte40"/>
        <w:shd w:val="clear" w:color="auto" w:fill="auto"/>
        <w:rPr>
          <w:sz w:val="24"/>
          <w:szCs w:val="24"/>
        </w:rPr>
      </w:pPr>
      <w:r w:rsidRPr="003969E2">
        <w:rPr>
          <w:rStyle w:val="Corpsdutexte48ptNonGras"/>
          <w:b/>
          <w:bCs/>
          <w:sz w:val="24"/>
          <w:szCs w:val="24"/>
        </w:rPr>
        <w:t xml:space="preserve">HU </w:t>
      </w:r>
      <w:r w:rsidRPr="003969E2">
        <w:rPr>
          <w:color w:val="000000"/>
          <w:sz w:val="24"/>
          <w:szCs w:val="24"/>
          <w:lang w:bidi="fr-FR"/>
        </w:rPr>
        <w:t>Értesftés fizetésképtelenségi eljarasrol</w:t>
      </w:r>
      <w:r w:rsidRPr="003969E2">
        <w:rPr>
          <w:color w:val="000000"/>
          <w:sz w:val="24"/>
          <w:szCs w:val="24"/>
          <w:lang w:bidi="fr-FR"/>
        </w:rPr>
        <w:br/>
      </w:r>
      <w:r w:rsidRPr="003969E2">
        <w:rPr>
          <w:rStyle w:val="Corpsdutexte48ptNonGras"/>
          <w:b/>
          <w:bCs/>
          <w:sz w:val="24"/>
          <w:szCs w:val="24"/>
        </w:rPr>
        <w:t xml:space="preserve">MT </w:t>
      </w:r>
      <w:r w:rsidRPr="003969E2">
        <w:rPr>
          <w:color w:val="000000"/>
          <w:sz w:val="24"/>
          <w:szCs w:val="24"/>
          <w:lang w:bidi="fr-FR"/>
        </w:rPr>
        <w:t>Avviz ta’ procedimenti ta’ insolvenza</w:t>
      </w:r>
      <w:r w:rsidRPr="003969E2">
        <w:rPr>
          <w:color w:val="000000"/>
          <w:sz w:val="24"/>
          <w:szCs w:val="24"/>
          <w:lang w:bidi="fr-FR"/>
        </w:rPr>
        <w:br/>
      </w:r>
      <w:r w:rsidRPr="003969E2">
        <w:rPr>
          <w:rStyle w:val="Corpsdutexte48ptNonGras"/>
          <w:b/>
          <w:bCs/>
          <w:sz w:val="24"/>
          <w:szCs w:val="24"/>
        </w:rPr>
        <w:t xml:space="preserve">NL </w:t>
      </w:r>
      <w:r w:rsidRPr="003969E2">
        <w:rPr>
          <w:color w:val="000000"/>
          <w:sz w:val="24"/>
          <w:szCs w:val="24"/>
          <w:lang w:bidi="fr-FR"/>
        </w:rPr>
        <w:t>Kennisgeving van insolventieprocedure</w:t>
      </w:r>
      <w:r w:rsidRPr="003969E2">
        <w:rPr>
          <w:color w:val="000000"/>
          <w:sz w:val="24"/>
          <w:szCs w:val="24"/>
          <w:lang w:bidi="fr-FR"/>
        </w:rPr>
        <w:br/>
      </w:r>
      <w:r w:rsidRPr="003969E2">
        <w:rPr>
          <w:rStyle w:val="Corpsdutexte48ptNonGras"/>
          <w:b/>
          <w:bCs/>
          <w:sz w:val="24"/>
          <w:szCs w:val="24"/>
        </w:rPr>
        <w:t xml:space="preserve">PL </w:t>
      </w:r>
      <w:r w:rsidRPr="003969E2">
        <w:rPr>
          <w:color w:val="000000"/>
          <w:sz w:val="24"/>
          <w:szCs w:val="24"/>
          <w:lang w:bidi="fr-FR"/>
        </w:rPr>
        <w:t>Powiadomienie o postçpowaniu upadtosciowym</w:t>
      </w:r>
      <w:r w:rsidRPr="003969E2">
        <w:rPr>
          <w:color w:val="000000"/>
          <w:sz w:val="24"/>
          <w:szCs w:val="24"/>
          <w:lang w:bidi="fr-FR"/>
        </w:rPr>
        <w:br/>
      </w:r>
      <w:r w:rsidRPr="003969E2">
        <w:rPr>
          <w:rStyle w:val="Corpsdutexte48ptNonGras"/>
          <w:b/>
          <w:bCs/>
          <w:sz w:val="24"/>
          <w:szCs w:val="24"/>
        </w:rPr>
        <w:t xml:space="preserve">PT </w:t>
      </w:r>
      <w:r w:rsidRPr="003969E2">
        <w:rPr>
          <w:color w:val="000000"/>
          <w:sz w:val="24"/>
          <w:szCs w:val="24"/>
          <w:lang w:bidi="fr-FR"/>
        </w:rPr>
        <w:t>Aviso sobre processo de insolvência</w:t>
      </w:r>
      <w:r w:rsidRPr="003969E2">
        <w:rPr>
          <w:color w:val="000000"/>
          <w:sz w:val="24"/>
          <w:szCs w:val="24"/>
          <w:lang w:bidi="fr-FR"/>
        </w:rPr>
        <w:br/>
      </w:r>
      <w:r w:rsidRPr="003969E2">
        <w:rPr>
          <w:rStyle w:val="Corpsdutexte48ptNonGras"/>
          <w:b/>
          <w:bCs/>
          <w:sz w:val="24"/>
          <w:szCs w:val="24"/>
        </w:rPr>
        <w:t xml:space="preserve">RO </w:t>
      </w:r>
      <w:r w:rsidRPr="003969E2">
        <w:rPr>
          <w:color w:val="000000"/>
          <w:sz w:val="24"/>
          <w:szCs w:val="24"/>
          <w:lang w:bidi="fr-FR"/>
        </w:rPr>
        <w:t xml:space="preserve">Notificare privind procedura de </w:t>
      </w:r>
      <w:r w:rsidRPr="003969E2">
        <w:rPr>
          <w:color w:val="000000"/>
          <w:sz w:val="24"/>
          <w:szCs w:val="24"/>
          <w:lang w:eastAsia="en-US" w:bidi="en-US"/>
        </w:rPr>
        <w:t>insolvent!</w:t>
      </w:r>
    </w:p>
    <w:p w:rsidRPr="003969E2" w:rsidR="001636CC" w:rsidP="001636CC" w:rsidRDefault="001636CC">
      <w:pPr>
        <w:pStyle w:val="Corpsdutexte40"/>
        <w:shd w:val="clear" w:color="auto" w:fill="auto"/>
        <w:rPr>
          <w:sz w:val="24"/>
          <w:szCs w:val="24"/>
        </w:rPr>
      </w:pPr>
      <w:r w:rsidRPr="003969E2">
        <w:rPr>
          <w:rStyle w:val="Corpsdutexte48ptNonGras"/>
          <w:b/>
          <w:bCs/>
          <w:sz w:val="24"/>
          <w:szCs w:val="24"/>
        </w:rPr>
        <w:t xml:space="preserve">SK </w:t>
      </w:r>
      <w:r w:rsidRPr="003969E2">
        <w:rPr>
          <w:color w:val="000000"/>
          <w:sz w:val="24"/>
          <w:szCs w:val="24"/>
          <w:lang w:bidi="fr-FR"/>
        </w:rPr>
        <w:t>Oznam o insolvencnom konani'</w:t>
      </w:r>
    </w:p>
    <w:p w:rsidRPr="003969E2" w:rsidR="001636CC" w:rsidP="001636CC" w:rsidRDefault="001636CC">
      <w:pPr>
        <w:pStyle w:val="Corpsdutexte40"/>
        <w:shd w:val="clear" w:color="auto" w:fill="auto"/>
        <w:spacing w:after="280"/>
        <w:rPr>
          <w:sz w:val="24"/>
          <w:szCs w:val="24"/>
        </w:rPr>
      </w:pPr>
      <w:r w:rsidRPr="003969E2">
        <w:rPr>
          <w:rStyle w:val="Corpsdutexte48ptNonGras"/>
          <w:b/>
          <w:bCs/>
          <w:sz w:val="24"/>
          <w:szCs w:val="24"/>
        </w:rPr>
        <w:t xml:space="preserve">SL </w:t>
      </w:r>
      <w:r w:rsidRPr="003969E2">
        <w:rPr>
          <w:color w:val="000000"/>
          <w:sz w:val="24"/>
          <w:szCs w:val="24"/>
          <w:lang w:bidi="fr-FR"/>
        </w:rPr>
        <w:t>Obvestilo o postopku v primeru insolventnosti</w:t>
      </w:r>
      <w:r w:rsidRPr="003969E2">
        <w:rPr>
          <w:color w:val="000000"/>
          <w:sz w:val="24"/>
          <w:szCs w:val="24"/>
          <w:lang w:bidi="fr-FR"/>
        </w:rPr>
        <w:br/>
      </w:r>
      <w:r w:rsidRPr="003969E2">
        <w:rPr>
          <w:rStyle w:val="Corpsdutexte48ptNonGras"/>
          <w:b/>
          <w:bCs/>
          <w:sz w:val="24"/>
          <w:szCs w:val="24"/>
        </w:rPr>
        <w:t xml:space="preserve">FI </w:t>
      </w:r>
      <w:r w:rsidRPr="003969E2">
        <w:rPr>
          <w:color w:val="000000"/>
          <w:sz w:val="24"/>
          <w:szCs w:val="24"/>
          <w:lang w:bidi="fr-FR"/>
        </w:rPr>
        <w:t xml:space="preserve">Ilmoitus </w:t>
      </w:r>
      <w:r w:rsidRPr="003969E2">
        <w:rPr>
          <w:color w:val="000000"/>
          <w:sz w:val="24"/>
          <w:szCs w:val="24"/>
          <w:lang w:eastAsia="en-US" w:bidi="en-US"/>
        </w:rPr>
        <w:t>maksukyvyttomyysmenettelysta</w:t>
      </w:r>
      <w:r w:rsidRPr="003969E2">
        <w:rPr>
          <w:color w:val="000000"/>
          <w:sz w:val="24"/>
          <w:szCs w:val="24"/>
          <w:lang w:eastAsia="en-US" w:bidi="en-US"/>
        </w:rPr>
        <w:br/>
      </w:r>
      <w:r w:rsidRPr="003969E2">
        <w:rPr>
          <w:rStyle w:val="Corpsdutexte48ptNonGras"/>
          <w:b/>
          <w:bCs/>
          <w:sz w:val="24"/>
          <w:szCs w:val="24"/>
        </w:rPr>
        <w:t xml:space="preserve">SV </w:t>
      </w:r>
      <w:r w:rsidRPr="003969E2">
        <w:rPr>
          <w:color w:val="000000"/>
          <w:sz w:val="24"/>
          <w:szCs w:val="24"/>
          <w:lang w:bidi="fr-FR"/>
        </w:rPr>
        <w:t>Underrattelse om insolvensforfaranden</w:t>
      </w:r>
    </w:p>
    <w:p w:rsidRPr="003969E2" w:rsidR="003969E2" w:rsidP="001636CC" w:rsidRDefault="003969E2">
      <w:pPr>
        <w:pStyle w:val="Corpsdutexte60"/>
        <w:shd w:val="clear" w:color="auto" w:fill="auto"/>
        <w:spacing w:before="0" w:after="0" w:line="211" w:lineRule="exact"/>
        <w:ind w:firstLine="0"/>
        <w:jc w:val="left"/>
        <w:rPr>
          <w:color w:val="000000"/>
          <w:sz w:val="24"/>
          <w:szCs w:val="24"/>
          <w:lang w:bidi="fr-FR"/>
        </w:rPr>
      </w:pPr>
    </w:p>
    <w:p w:rsidRPr="003969E2" w:rsidR="003969E2" w:rsidP="001636CC" w:rsidRDefault="003969E2">
      <w:pPr>
        <w:pStyle w:val="Corpsdutexte60"/>
        <w:shd w:val="clear" w:color="auto" w:fill="auto"/>
        <w:spacing w:before="0" w:after="0" w:line="211" w:lineRule="exact"/>
        <w:ind w:firstLine="0"/>
        <w:jc w:val="left"/>
        <w:rPr>
          <w:color w:val="000000"/>
          <w:sz w:val="24"/>
          <w:szCs w:val="24"/>
          <w:lang w:bidi="fr-FR"/>
        </w:rPr>
      </w:pPr>
    </w:p>
    <w:p w:rsidRPr="003969E2" w:rsidR="003969E2" w:rsidP="001636CC" w:rsidRDefault="003969E2">
      <w:pPr>
        <w:pStyle w:val="Corpsdutexte60"/>
        <w:shd w:val="clear" w:color="auto" w:fill="auto"/>
        <w:spacing w:before="0" w:after="0" w:line="211" w:lineRule="exact"/>
        <w:ind w:firstLine="0"/>
        <w:jc w:val="left"/>
        <w:rPr>
          <w:color w:val="000000"/>
          <w:sz w:val="24"/>
          <w:szCs w:val="24"/>
          <w:lang w:bidi="fr-FR"/>
        </w:rPr>
      </w:pPr>
    </w:p>
    <w:p w:rsidR="003969E2" w:rsidP="001636CC" w:rsidRDefault="003969E2">
      <w:pPr>
        <w:pStyle w:val="Corpsdutexte60"/>
        <w:shd w:val="clear" w:color="auto" w:fill="auto"/>
        <w:spacing w:before="0" w:after="0" w:line="211" w:lineRule="exact"/>
        <w:ind w:firstLine="0"/>
        <w:jc w:val="left"/>
        <w:rPr>
          <w:color w:val="000000"/>
          <w:sz w:val="20"/>
          <w:szCs w:val="20"/>
          <w:lang w:bidi="fr-FR"/>
        </w:rPr>
      </w:pPr>
    </w:p>
    <w:p w:rsidRPr="003969E2" w:rsidR="001636CC" w:rsidP="001636CC" w:rsidRDefault="001636CC">
      <w:pPr>
        <w:pStyle w:val="Corpsdutexte60"/>
        <w:shd w:val="clear" w:color="auto" w:fill="auto"/>
        <w:spacing w:before="0" w:after="0" w:line="211" w:lineRule="exact"/>
        <w:ind w:firstLine="0"/>
        <w:jc w:val="left"/>
        <w:rPr>
          <w:sz w:val="20"/>
          <w:szCs w:val="20"/>
        </w:rPr>
        <w:sectPr w:rsidRPr="003969E2" w:rsidR="001636CC" w:rsidSect="001636CC">
          <w:type w:val="continuous"/>
          <w:pgSz w:w="11900" w:h="16840"/>
          <w:pgMar w:top="1623" w:right="1304" w:bottom="1623" w:left="1323" w:header="0" w:footer="3" w:gutter="0"/>
          <w:cols w:space="720"/>
          <w:noEndnote/>
          <w:docGrid w:linePitch="360"/>
        </w:sectPr>
      </w:pPr>
      <w:r w:rsidRPr="003969E2">
        <w:rPr>
          <w:color w:val="000000"/>
          <w:sz w:val="20"/>
          <w:szCs w:val="20"/>
          <w:lang w:bidi="fr-FR"/>
        </w:rPr>
        <w:t>[Article 54, paragraphe 3, du règlement (UE) 2015/848 du Parlement européen et du Conseil du 20 mai 2015 relatif aux procédures d’insolvabilité (JO L 141 du 5.6.2015, p. 19)]</w:t>
      </w:r>
    </w:p>
    <w:p w:rsidRPr="00971B02" w:rsidR="00522752" w:rsidP="003969E2" w:rsidRDefault="003A5A66">
      <w:pPr>
        <w:spacing w:before="23" w:after="23" w:line="240" w:lineRule="exact"/>
        <w:jc w:val="center"/>
        <w:rPr>
          <w:rFonts w:ascii="Arial" w:hAnsi="Arial" w:cs="Arial"/>
          <w:b/>
          <w:color w:val="000000"/>
          <w:sz w:val="22"/>
          <w:szCs w:val="22"/>
          <w:u w:val="single"/>
          <w:lang w:bidi="fr-FR"/>
        </w:rPr>
      </w:pPr>
      <w:r>
        <w:rPr>
          <w:rFonts w:ascii="Arial" w:hAnsi="Arial" w:cs="Arial"/>
          <w:sz w:val="22"/>
          <w:szCs w:val="22"/>
          <w:lang w:bidi="fr-FR"/>
        </w:rPr>
        <w:lastRenderedPageBreak/>
        <w:pict>
          <v:shapetype o:spt="202.0" path="m,l,21600r21600,l21600,xe" coordsize="21600,21600" id="_x0000_t202">
            <v:stroke joinstyle="miter"/>
            <v:path gradientshapeok="t" o:connecttype="rect"/>
          </v:shapetype>
          <v:shape type="#_x0000_t202" style="position:absolute;left:0;text-align:left;margin-left:176.3pt;margin-top:14.4pt;width:256.1pt;height:15pt;z-index:251660288;mso-wrap-distance-left:5pt;mso-wrap-distance-right:5pt;mso-position-horizontal-relative:margin" id="_x0000_s1033" stroked="f" filled="f">
            <v:textbox inset="0,0,0,0" style="mso-next-textbox:#_x0000_s1033;mso-fit-shape-to-text:t">
              <w:txbxContent>
                <w:p w:rsidR="00F56056" w:rsidP="001636CC" w:rsidRDefault="00F56056">
                  <w:pPr>
                    <w:pStyle w:val="Corpsdutexte8"/>
                    <w:shd w:val="clear" w:color="auto" w:fill="auto"/>
                    <w:spacing w:line="150" w:lineRule="exact"/>
                  </w:pPr>
                </w:p>
              </w:txbxContent>
            </v:textbox>
            <w10:wrap anchorx="margin"/>
          </v:shape>
        </w:pict>
      </w:r>
      <w:r w:rsidRPr="00971B02" w:rsidR="00522752">
        <w:rPr>
          <w:rFonts w:ascii="Arial" w:hAnsi="Arial" w:cs="Arial"/>
          <w:b/>
          <w:color w:val="000000"/>
          <w:sz w:val="22"/>
          <w:szCs w:val="22"/>
          <w:u w:val="single"/>
          <w:lang w:bidi="fr-FR"/>
        </w:rPr>
        <w:t>INFORMATIONS IMPORTANTES POUR LES CRÉANCIERS</w:t>
      </w:r>
    </w:p>
    <w:p w:rsidRPr="00971B02" w:rsidR="003969E2" w:rsidP="003969E2" w:rsidRDefault="003969E2">
      <w:pPr>
        <w:spacing w:before="23" w:after="23" w:line="240" w:lineRule="exact"/>
        <w:jc w:val="center"/>
        <w:rPr>
          <w:rFonts w:ascii="Arial" w:hAnsi="Arial" w:cs="Arial"/>
          <w:b/>
          <w:color w:val="000000"/>
          <w:sz w:val="22"/>
          <w:szCs w:val="22"/>
          <w:lang w:bidi="fr-FR"/>
        </w:rPr>
      </w:pPr>
    </w:p>
    <w:p w:rsidRPr="00971B02" w:rsidR="00522752" w:rsidP="00522752" w:rsidRDefault="00522752">
      <w:pPr>
        <w:widowControl w:val="false"/>
        <w:spacing w:after="136" w:line="317" w:lineRule="exact"/>
        <w:jc w:val="both"/>
        <w:rPr>
          <w:rFonts w:ascii="Arial" w:hAnsi="Arial" w:cs="Arial"/>
          <w:color w:val="000000"/>
          <w:sz w:val="22"/>
          <w:szCs w:val="22"/>
          <w:lang w:bidi="fr-FR"/>
        </w:rPr>
      </w:pPr>
      <w:r w:rsidRPr="00971B02">
        <w:rPr>
          <w:rFonts w:ascii="Arial" w:hAnsi="Arial" w:cs="Arial"/>
          <w:color w:val="000000"/>
          <w:sz w:val="22"/>
          <w:szCs w:val="22"/>
          <w:lang w:bidi="fr-FR"/>
        </w:rPr>
        <w:t>La présente note vous informe, conformément à l’article 54 du règlement (UE) 2015/848 du Parlement européen et du Conseil du 20 mai 2015 relatif aux procédures d’insolvabilité, qu’une procédure d’insolvabilité</w:t>
      </w:r>
      <w:r w:rsidRPr="00971B02">
        <w:rPr>
          <w:rFonts w:ascii="Arial" w:hAnsi="Arial" w:cs="Arial"/>
          <w:color w:val="000000"/>
          <w:sz w:val="22"/>
          <w:szCs w:val="22"/>
          <w:vertAlign w:val="superscript"/>
          <w:lang w:bidi="fr-FR"/>
        </w:rPr>
        <w:footnoteReference w:id="1"/>
      </w:r>
      <w:r w:rsidRPr="00971B02">
        <w:rPr>
          <w:rFonts w:ascii="Arial" w:hAnsi="Arial" w:cs="Arial"/>
          <w:color w:val="000000"/>
          <w:sz w:val="22"/>
          <w:szCs w:val="22"/>
          <w:lang w:bidi="fr-FR"/>
        </w:rPr>
        <w:t xml:space="preserve"> a été ouverte dans un autre État membre à l’égard de votre débiteur (mentionné au point 1 du présent formulaire).</w:t>
      </w:r>
    </w:p>
    <w:p w:rsidRPr="00971B02" w:rsidR="00522752" w:rsidP="003969E2" w:rsidRDefault="003969E2">
      <w:pPr>
        <w:widowControl w:val="false"/>
        <w:tabs>
          <w:tab w:val="left" w:pos="410"/>
        </w:tabs>
        <w:spacing w:after="132" w:line="298" w:lineRule="exact"/>
        <w:ind w:left="567" w:hanging="567"/>
        <w:jc w:val="both"/>
        <w:rPr>
          <w:rFonts w:ascii="Arial" w:hAnsi="Arial" w:cs="Arial"/>
          <w:b/>
          <w:color w:val="000000"/>
          <w:sz w:val="22"/>
          <w:szCs w:val="22"/>
          <w:lang w:bidi="fr-FR"/>
        </w:rPr>
      </w:pPr>
      <w:r w:rsidRPr="00971B02">
        <w:rPr>
          <w:rFonts w:ascii="Arial" w:hAnsi="Arial" w:cs="Arial"/>
          <w:b/>
          <w:color w:val="000000"/>
          <w:sz w:val="22"/>
          <w:szCs w:val="22"/>
          <w:lang w:bidi="fr-FR"/>
        </w:rPr>
        <w:t xml:space="preserve">■     </w:t>
      </w:r>
      <w:r w:rsidRPr="00971B02" w:rsidR="00522752">
        <w:rPr>
          <w:rFonts w:ascii="Arial" w:hAnsi="Arial" w:cs="Arial"/>
          <w:b/>
          <w:color w:val="000000"/>
          <w:sz w:val="22"/>
          <w:szCs w:val="22"/>
          <w:lang w:bidi="fr-FR"/>
        </w:rPr>
        <w:t>Vous êtes invité à produire toute créance que vous détenez à l’égard du débiteur, comme indiqué ci-dessous.</w:t>
      </w:r>
    </w:p>
    <w:p w:rsidRPr="00971B02" w:rsidR="00522752" w:rsidP="00522752" w:rsidRDefault="003969E2">
      <w:pPr>
        <w:widowControl w:val="false"/>
        <w:spacing w:after="302" w:line="317" w:lineRule="exact"/>
        <w:jc w:val="both"/>
        <w:rPr>
          <w:rFonts w:ascii="Arial" w:hAnsi="Arial" w:cs="Arial"/>
          <w:color w:val="000000"/>
          <w:sz w:val="22"/>
          <w:szCs w:val="22"/>
          <w:lang w:bidi="fr-FR"/>
        </w:rPr>
      </w:pPr>
      <w:r w:rsidRPr="00971B02">
        <w:rPr>
          <w:rFonts w:ascii="Arial" w:hAnsi="Arial" w:cs="Arial"/>
          <w:color w:val="000000"/>
          <w:sz w:val="22"/>
          <w:szCs w:val="22"/>
          <w:lang w:bidi="fr-FR"/>
        </w:rPr>
        <w:t>V</w:t>
      </w:r>
      <w:r w:rsidRPr="00971B02" w:rsidR="00522752">
        <w:rPr>
          <w:rFonts w:ascii="Arial" w:hAnsi="Arial" w:cs="Arial"/>
          <w:color w:val="000000"/>
          <w:sz w:val="22"/>
          <w:szCs w:val="22"/>
          <w:lang w:bidi="fr-FR"/>
        </w:rPr>
        <w:t>ous pouvez le faire au moyen du formulaire uniformisé de production de créances, qui</w:t>
      </w:r>
    </w:p>
    <w:p w:rsidRPr="00971B02" w:rsidR="00120245" w:rsidP="00120245" w:rsidRDefault="003969E2">
      <w:pPr>
        <w:ind w:left="567" w:hanging="567"/>
        <w:rPr>
          <w:rFonts w:ascii="Arial" w:hAnsi="Arial" w:cs="Arial"/>
          <w:b/>
          <w:color w:val="365F91" w:themeColor="accent1" w:themeShade="BF"/>
          <w:sz w:val="22"/>
          <w:szCs w:val="22"/>
        </w:rPr>
      </w:pPr>
      <w:r w:rsidRPr="00971B02">
        <w:rPr>
          <w:rFonts w:ascii="Arial" w:hAnsi="Arial" w:cs="Arial"/>
          <w:b/>
          <w:color w:val="000000"/>
          <w:sz w:val="22"/>
          <w:szCs w:val="22"/>
          <w:lang w:bidi="fr-FR"/>
        </w:rPr>
        <w:t xml:space="preserve">■       </w:t>
      </w:r>
      <w:r w:rsidRPr="00971B02" w:rsidR="00522752">
        <w:rPr>
          <w:rFonts w:ascii="Arial" w:hAnsi="Arial" w:cs="Arial"/>
          <w:color w:val="000000"/>
          <w:sz w:val="22"/>
          <w:szCs w:val="22"/>
          <w:lang w:bidi="fr-FR"/>
        </w:rPr>
        <w:t>peut être téléchargé à partir du lien suivant:</w:t>
      </w:r>
      <w:r w:rsidRPr="00971B02" w:rsidR="00120245">
        <w:rPr>
          <w:rFonts w:ascii="Arial" w:hAnsi="Arial" w:cs="Arial"/>
          <w:b/>
          <w:sz w:val="22"/>
          <w:szCs w:val="22"/>
        </w:rPr>
        <w:t xml:space="preserve"> </w:t>
      </w:r>
      <w:r w:rsidRPr="00971B02" w:rsidR="00120245">
        <w:rPr>
          <w:rFonts w:ascii="Arial" w:hAnsi="Arial" w:cs="Arial"/>
          <w:b/>
          <w:color w:val="365F91" w:themeColor="accent1" w:themeShade="BF"/>
          <w:sz w:val="22"/>
          <w:szCs w:val="22"/>
        </w:rPr>
        <w:t>https://e-justice.europa.eu/content_insolvency-447-fr.do</w:t>
      </w:r>
    </w:p>
    <w:p w:rsidRPr="00971B02" w:rsidR="00522752" w:rsidP="003969E2" w:rsidRDefault="00522752">
      <w:pPr>
        <w:widowControl w:val="false"/>
        <w:tabs>
          <w:tab w:val="left" w:pos="410"/>
          <w:tab w:val="left" w:leader="dot" w:pos="8578"/>
        </w:tabs>
        <w:spacing w:after="163" w:line="240" w:lineRule="exact"/>
        <w:jc w:val="both"/>
        <w:rPr>
          <w:rFonts w:ascii="Arial" w:hAnsi="Arial" w:cs="Arial"/>
          <w:color w:val="000000"/>
          <w:sz w:val="22"/>
          <w:szCs w:val="22"/>
          <w:lang w:bidi="fr-FR"/>
        </w:rPr>
      </w:pPr>
    </w:p>
    <w:p w:rsidRPr="00971B02" w:rsidR="00522752" w:rsidP="00522752" w:rsidRDefault="00522752">
      <w:pPr>
        <w:widowControl w:val="false"/>
        <w:spacing w:after="115" w:line="240" w:lineRule="exact"/>
        <w:jc w:val="both"/>
        <w:rPr>
          <w:rFonts w:ascii="Arial" w:hAnsi="Arial" w:cs="Arial"/>
          <w:color w:val="000000"/>
          <w:sz w:val="22"/>
          <w:szCs w:val="22"/>
          <w:lang w:bidi="fr-FR"/>
        </w:rPr>
      </w:pPr>
      <w:r w:rsidRPr="00971B02">
        <w:rPr>
          <w:rFonts w:ascii="Arial" w:hAnsi="Arial" w:cs="Arial"/>
          <w:b/>
          <w:color w:val="000000"/>
          <w:sz w:val="22"/>
          <w:szCs w:val="22"/>
          <w:u w:val="single"/>
          <w:lang w:bidi="fr-FR"/>
        </w:rPr>
        <w:t>Langue</w:t>
      </w:r>
      <w:r w:rsidRPr="00971B02" w:rsidR="00120245">
        <w:rPr>
          <w:rFonts w:ascii="Arial" w:hAnsi="Arial" w:cs="Arial"/>
          <w:color w:val="000000"/>
          <w:sz w:val="22"/>
          <w:szCs w:val="22"/>
          <w:lang w:bidi="fr-FR"/>
        </w:rPr>
        <w:t xml:space="preserve"> : </w:t>
      </w:r>
    </w:p>
    <w:p w:rsidR="00522752" w:rsidP="00971B02" w:rsidRDefault="00522752">
      <w:pPr>
        <w:widowControl w:val="false"/>
        <w:tabs>
          <w:tab w:val="left" w:pos="8098"/>
        </w:tabs>
        <w:spacing w:line="312" w:lineRule="exact"/>
        <w:jc w:val="both"/>
        <w:rPr>
          <w:rFonts w:ascii="Arial" w:hAnsi="Arial" w:cs="Arial"/>
          <w:color w:val="000000"/>
          <w:sz w:val="22"/>
          <w:szCs w:val="22"/>
          <w:lang w:bidi="fr-FR"/>
        </w:rPr>
      </w:pPr>
      <w:r w:rsidRPr="00971B02">
        <w:rPr>
          <w:rFonts w:ascii="Arial" w:hAnsi="Arial" w:cs="Arial"/>
          <w:color w:val="000000"/>
          <w:sz w:val="22"/>
          <w:szCs w:val="22"/>
          <w:lang w:bidi="fr-FR"/>
        </w:rPr>
        <w:t>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w:t>
      </w:r>
      <w:r w:rsidRPr="00971B02" w:rsidR="00120245">
        <w:rPr>
          <w:rFonts w:ascii="Arial" w:hAnsi="Arial" w:cs="Arial"/>
          <w:color w:val="000000"/>
          <w:sz w:val="22"/>
          <w:szCs w:val="22"/>
          <w:lang w:bidi="fr-FR"/>
        </w:rPr>
        <w:t xml:space="preserve"> États membres se trouvent ici</w:t>
      </w:r>
      <w:r w:rsidRPr="00971B02" w:rsidR="00120245">
        <w:rPr>
          <w:rFonts w:ascii="Arial" w:hAnsi="Arial" w:cs="Arial"/>
          <w:b/>
          <w:color w:val="365F91" w:themeColor="accent1" w:themeShade="BF"/>
          <w:sz w:val="22"/>
          <w:szCs w:val="22"/>
          <w:lang w:bidi="fr-FR"/>
        </w:rPr>
        <w:t>:</w:t>
      </w:r>
      <w:r w:rsidRPr="00971B02">
        <w:rPr>
          <w:rFonts w:ascii="Arial" w:hAnsi="Arial" w:cs="Arial"/>
          <w:b/>
          <w:iCs/>
          <w:color w:val="365F91" w:themeColor="accent1" w:themeShade="BF"/>
          <w:sz w:val="22"/>
          <w:szCs w:val="22"/>
          <w:lang w:bidi="fr-FR"/>
        </w:rPr>
        <w:t>[https://e-justice.europa.eu/content_insolvency-447-fr.do?clang=fr]</w:t>
      </w:r>
      <w:r w:rsidRPr="00971B02" w:rsidR="00971B02">
        <w:rPr>
          <w:rFonts w:ascii="Arial" w:hAnsi="Arial" w:cs="Arial"/>
          <w:b/>
          <w:iCs/>
          <w:color w:val="365F91" w:themeColor="accent1" w:themeShade="BF"/>
          <w:sz w:val="22"/>
          <w:szCs w:val="22"/>
          <w:vertAlign w:val="superscript"/>
          <w:lang w:bidi="fr-FR"/>
        </w:rPr>
        <w:t xml:space="preserve"> </w:t>
      </w:r>
      <w:r w:rsidRPr="00971B02" w:rsidR="00971B02">
        <w:rPr>
          <w:rFonts w:ascii="Arial" w:hAnsi="Arial" w:cs="Arial"/>
          <w:b/>
          <w:iCs/>
          <w:color w:val="365F91"/>
          <w:sz w:val="22"/>
          <w:szCs w:val="22"/>
          <w:vertAlign w:val="superscript"/>
          <w:lang w:bidi="fr-FR"/>
        </w:rPr>
        <w:footnoteReference w:id="2"/>
      </w:r>
      <w:r w:rsidRPr="00971B02">
        <w:rPr>
          <w:rFonts w:ascii="Arial" w:hAnsi="Arial" w:cs="Arial"/>
          <w:b/>
          <w:color w:val="365F91" w:themeColor="accent1" w:themeShade="BF"/>
          <w:sz w:val="22"/>
          <w:szCs w:val="22"/>
          <w:lang w:bidi="fr-FR"/>
        </w:rPr>
        <w:t>).</w:t>
      </w:r>
    </w:p>
    <w:p w:rsidRPr="00971B02" w:rsidR="00971B02" w:rsidP="00971B02" w:rsidRDefault="00971B02">
      <w:pPr>
        <w:widowControl w:val="false"/>
        <w:tabs>
          <w:tab w:val="left" w:pos="8098"/>
        </w:tabs>
        <w:spacing w:line="312" w:lineRule="exact"/>
        <w:jc w:val="both"/>
        <w:rPr>
          <w:rFonts w:ascii="Arial" w:hAnsi="Arial" w:cs="Arial"/>
          <w:i/>
          <w:iCs/>
          <w:color w:val="000000"/>
          <w:sz w:val="22"/>
          <w:szCs w:val="22"/>
          <w:lang w:bidi="fr-FR"/>
        </w:rPr>
      </w:pPr>
    </w:p>
    <w:p w:rsidRPr="00971B02" w:rsidR="00522752" w:rsidP="00522752" w:rsidRDefault="00522752">
      <w:pPr>
        <w:widowControl w:val="false"/>
        <w:spacing w:after="43" w:line="240" w:lineRule="exact"/>
        <w:jc w:val="both"/>
        <w:rPr>
          <w:rFonts w:ascii="Arial" w:hAnsi="Arial" w:cs="Arial"/>
          <w:color w:val="000000"/>
          <w:sz w:val="22"/>
          <w:szCs w:val="22"/>
          <w:lang w:bidi="fr-FR"/>
        </w:rPr>
      </w:pPr>
      <w:r w:rsidRPr="00971B02">
        <w:rPr>
          <w:rFonts w:ascii="Arial" w:hAnsi="Arial" w:cs="Arial"/>
          <w:b/>
          <w:color w:val="000000"/>
          <w:sz w:val="22"/>
          <w:szCs w:val="22"/>
          <w:u w:val="single"/>
          <w:lang w:bidi="fr-FR"/>
        </w:rPr>
        <w:t>Informations supplémentaires</w:t>
      </w:r>
      <w:r w:rsidRPr="00971B02">
        <w:rPr>
          <w:rFonts w:ascii="Arial" w:hAnsi="Arial" w:cs="Arial"/>
          <w:color w:val="000000"/>
          <w:sz w:val="22"/>
          <w:szCs w:val="22"/>
          <w:lang w:bidi="fr-FR"/>
        </w:rPr>
        <w:t>:</w:t>
      </w:r>
    </w:p>
    <w:p w:rsidRPr="00971B02" w:rsidR="00522752" w:rsidP="00971B02" w:rsidRDefault="00522752">
      <w:pPr>
        <w:widowControl w:val="false"/>
        <w:tabs>
          <w:tab w:val="left" w:pos="4022"/>
        </w:tabs>
        <w:spacing w:line="312" w:lineRule="exact"/>
        <w:jc w:val="both"/>
        <w:rPr>
          <w:rFonts w:ascii="Arial" w:hAnsi="Arial" w:cs="Arial"/>
          <w:b/>
          <w:iCs/>
          <w:color w:val="365F91" w:themeColor="accent1" w:themeShade="BF"/>
          <w:sz w:val="22"/>
          <w:szCs w:val="22"/>
          <w:lang w:bidi="fr-FR"/>
        </w:rPr>
      </w:pPr>
      <w:r w:rsidRPr="00971B02">
        <w:rPr>
          <w:rFonts w:ascii="Arial" w:hAnsi="Arial" w:cs="Arial"/>
          <w:color w:val="000000"/>
          <w:sz w:val="22"/>
          <w:szCs w:val="22"/>
          <w:lang w:bidi="fr-FR"/>
        </w:rPr>
        <w:t>Pour de plus amples informations sur les procédures d’insolvabilité dans les États membres, voir le lien suivant</w:t>
      </w:r>
      <w:r w:rsidRPr="00971B02">
        <w:rPr>
          <w:rFonts w:ascii="Arial" w:hAnsi="Arial" w:cs="Arial"/>
          <w:sz w:val="22"/>
          <w:szCs w:val="22"/>
          <w:lang w:bidi="fr-FR"/>
        </w:rPr>
        <w:t>:</w:t>
      </w:r>
      <w:r w:rsidRPr="00971B02">
        <w:rPr>
          <w:rFonts w:ascii="Arial" w:hAnsi="Arial" w:cs="Arial"/>
          <w:b/>
          <w:iCs/>
          <w:color w:val="365F91" w:themeColor="accent1" w:themeShade="BF"/>
          <w:sz w:val="22"/>
          <w:szCs w:val="22"/>
          <w:lang w:eastAsia="en-US" w:bidi="en-US"/>
        </w:rPr>
        <w:t>[</w:t>
      </w:r>
      <w:hyperlink w:history="true" r:id="rId8">
        <w:r w:rsidRPr="00971B02">
          <w:rPr>
            <w:rFonts w:ascii="Arial" w:hAnsi="Arial" w:cs="Arial"/>
            <w:b/>
            <w:color w:val="365F91" w:themeColor="accent1" w:themeShade="BF"/>
            <w:sz w:val="22"/>
            <w:szCs w:val="22"/>
            <w:u w:val="single"/>
            <w:lang w:bidi="fr-FR"/>
          </w:rPr>
          <w:t>https://e-justice.europa.eu/content_insolvency-447-</w:t>
        </w:r>
      </w:hyperlink>
      <w:r w:rsidR="00971B02">
        <w:rPr>
          <w:rFonts w:ascii="Arial" w:hAnsi="Arial" w:cs="Arial"/>
          <w:b/>
          <w:iCs/>
          <w:color w:val="365F91" w:themeColor="accent1" w:themeShade="BF"/>
          <w:sz w:val="22"/>
          <w:szCs w:val="22"/>
          <w:lang w:bidi="fr-FR"/>
        </w:rPr>
        <w:t>fr.do?clang=fr</w:t>
      </w:r>
      <w:r w:rsidR="00971B02">
        <w:rPr>
          <w:rFonts w:ascii="Arial" w:hAnsi="Arial" w:cs="Arial"/>
          <w:b/>
          <w:iCs/>
          <w:color w:val="365F91"/>
          <w:sz w:val="22"/>
          <w:szCs w:val="22"/>
          <w:vertAlign w:val="superscript"/>
          <w:lang w:bidi="fr-FR"/>
        </w:rPr>
        <w:t>2</w:t>
      </w:r>
      <w:r w:rsidRPr="00971B02">
        <w:rPr>
          <w:rFonts w:ascii="Arial" w:hAnsi="Arial" w:cs="Arial"/>
          <w:b/>
          <w:iCs/>
          <w:color w:val="365F91" w:themeColor="accent1" w:themeShade="BF"/>
          <w:sz w:val="22"/>
          <w:szCs w:val="22"/>
          <w:lang w:bidi="fr-FR"/>
        </w:rPr>
        <w:t>]</w:t>
      </w:r>
    </w:p>
    <w:p w:rsidRPr="00971B02" w:rsidR="00971B02" w:rsidP="00971B02" w:rsidRDefault="00971B02">
      <w:pPr>
        <w:widowControl w:val="false"/>
        <w:tabs>
          <w:tab w:val="left" w:pos="4022"/>
        </w:tabs>
        <w:spacing w:line="312" w:lineRule="exact"/>
        <w:jc w:val="both"/>
        <w:rPr>
          <w:rFonts w:ascii="Arial" w:hAnsi="Arial" w:cs="Arial"/>
          <w:i/>
          <w:iCs/>
          <w:color w:val="000000"/>
          <w:sz w:val="24"/>
          <w:szCs w:val="24"/>
          <w:lang w:bidi="fr-FR"/>
        </w:rPr>
      </w:pPr>
    </w:p>
    <w:p w:rsidRPr="00522752" w:rsidR="00522752" w:rsidP="007F4B7D" w:rsidRDefault="003A5A66">
      <w:pPr>
        <w:widowControl w:val="false"/>
        <w:spacing w:line="240" w:lineRule="exact"/>
        <w:rPr>
          <w:color w:val="000000"/>
          <w:sz w:val="16"/>
          <w:szCs w:val="16"/>
          <w:lang w:bidi="fr-FR"/>
        </w:rPr>
        <w:sectPr w:rsidRPr="00522752" w:rsidR="00522752" w:rsidSect="00971B02">
          <w:headerReference w:type="even" r:id="rId9"/>
          <w:headerReference w:type="default" r:id="rId10"/>
          <w:footerReference w:type="even" r:id="rId11"/>
          <w:footerReference w:type="default" r:id="rId12"/>
          <w:footerReference w:type="first" r:id="rId13"/>
          <w:pgSz w:w="11900" w:h="16840"/>
          <w:pgMar w:top="975" w:right="418" w:bottom="1589" w:left="993" w:header="0" w:footer="3" w:gutter="0"/>
          <w:cols w:space="720"/>
          <w:noEndnote/>
          <w:docGrid w:linePitch="360"/>
        </w:sectPr>
      </w:pPr>
      <w:r>
        <w:rPr>
          <w:rFonts w:ascii="Arial" w:hAnsi="Arial" w:cs="Arial"/>
          <w:sz w:val="22"/>
          <w:szCs w:val="22"/>
          <w:lang w:bidi="fr-FR"/>
        </w:rPr>
        <w:pict>
          <v:shape type="#_x0000_t202" style="position:absolute;margin-left:-.05pt;margin-top:89.4pt;width:506.5pt;height:148.4pt;z-index:251669504;mso-wrap-distance-left:5pt;mso-wrap-distance-right:5pt;mso-position-horizontal-relative:margin" id="_x0000_s1042" stroked="f" filled="f">
            <v:textbox inset="0,0,0,0" style="mso-next-textbox:#_x0000_s1042">
              <w:txbxContent>
                <w:p w:rsidRPr="007F4B7D" w:rsidR="00F56056" w:rsidP="001636CC" w:rsidRDefault="00F56056">
                  <w:pPr>
                    <w:pStyle w:val="Corpsdutexte9"/>
                    <w:numPr>
                      <w:ilvl w:val="0"/>
                      <w:numId w:val="8"/>
                    </w:numPr>
                    <w:shd w:val="clear" w:color="auto" w:fill="auto"/>
                    <w:tabs>
                      <w:tab w:val="left" w:pos="284"/>
                    </w:tabs>
                    <w:ind w:left="320" w:hanging="320"/>
                    <w:rPr>
                      <w:i/>
                      <w:sz w:val="18"/>
                      <w:szCs w:val="18"/>
                    </w:rPr>
                  </w:pPr>
                  <w:r w:rsidRPr="007F4B7D">
                    <w:rPr>
                      <w:i/>
                      <w:color w:val="000000"/>
                      <w:sz w:val="18"/>
                      <w:szCs w:val="18"/>
                      <w:lang w:bidi="fr-FR"/>
                    </w:rPr>
                    <w:t>Les « procédures d’insolvabilité» désignent les procédures visées à l’article 1er du règlement (UE) 2015/848 du Parlement européen et du Conseil du 20 mai 2015 relatif aux procédures d’insolvabilité (JO L 141 du 5.6.2015, p. 19). Ces procédures sont énumérées à l’annexe A de ce règlement.</w:t>
                  </w:r>
                </w:p>
                <w:p w:rsidRPr="007F4B7D" w:rsidR="00F56056" w:rsidP="001636CC" w:rsidRDefault="00F56056">
                  <w:pPr>
                    <w:pStyle w:val="Corpsdutexte9"/>
                    <w:numPr>
                      <w:ilvl w:val="0"/>
                      <w:numId w:val="8"/>
                    </w:numPr>
                    <w:shd w:val="clear" w:color="auto" w:fill="auto"/>
                    <w:tabs>
                      <w:tab w:val="left" w:pos="284"/>
                    </w:tabs>
                    <w:ind w:left="320" w:hanging="320"/>
                    <w:rPr>
                      <w:i/>
                      <w:sz w:val="18"/>
                      <w:szCs w:val="18"/>
                    </w:rPr>
                  </w:pPr>
                  <w:r w:rsidRPr="007F4B7D">
                    <w:rPr>
                      <w:i/>
                      <w:color w:val="000000"/>
                      <w:sz w:val="18"/>
                      <w:szCs w:val="18"/>
                      <w:lang w:bidi="fr-FR"/>
                    </w:rPr>
                    <w:t>Lorsque vous utilisez ce formulaire, veuillez toujours vous référer à l’hyperlien qui renvoie effectivement à la page web pertinente du portail européen e-Justice</w:t>
                  </w:r>
                </w:p>
                <w:p w:rsidRPr="007F4B7D" w:rsidR="00F56056" w:rsidP="001636CC" w:rsidRDefault="00F56056">
                  <w:pPr>
                    <w:pStyle w:val="Corpsdutexte9"/>
                    <w:numPr>
                      <w:ilvl w:val="0"/>
                      <w:numId w:val="8"/>
                    </w:numPr>
                    <w:shd w:val="clear" w:color="auto" w:fill="auto"/>
                    <w:tabs>
                      <w:tab w:val="left" w:pos="277"/>
                    </w:tabs>
                    <w:ind w:left="320" w:hanging="320"/>
                    <w:rPr>
                      <w:i/>
                      <w:sz w:val="18"/>
                      <w:szCs w:val="18"/>
                    </w:rPr>
                  </w:pPr>
                  <w:r w:rsidRPr="007F4B7D">
                    <w:rPr>
                      <w:i/>
                      <w:color w:val="000000"/>
                      <w:sz w:val="18"/>
                      <w:szCs w:val="18"/>
                      <w:lang w:bidi="fr-FR"/>
                    </w:rPr>
                    <w:t>Veuillez noter que cette fonction du portail européen e-Justice ne sera opérationnelle qu’à partir du 26 juin 2019 [voir l’article 92 du règlement (UE) 2015/848)].</w:t>
                  </w:r>
                </w:p>
              </w:txbxContent>
            </v:textbox>
            <w10:wrap anchorx="margin"/>
          </v:shape>
        </w:pict>
      </w:r>
      <w:r w:rsidRPr="00323C99" w:rsidR="00522752">
        <w:rPr>
          <w:rFonts w:ascii="Arial" w:hAnsi="Arial" w:cs="Arial"/>
          <w:color w:val="000000"/>
          <w:sz w:val="22"/>
          <w:szCs w:val="22"/>
          <w:lang w:bidi="fr-FR"/>
        </w:rPr>
        <w:t>Vous trouverez les informations utiles sur la procédure d’insolvabilité concernée par la</w:t>
      </w:r>
      <w:r w:rsidR="00323C99">
        <w:rPr>
          <w:rFonts w:ascii="Arial" w:hAnsi="Arial" w:cs="Arial"/>
          <w:color w:val="000000"/>
          <w:sz w:val="22"/>
          <w:szCs w:val="22"/>
          <w:lang w:bidi="fr-FR"/>
        </w:rPr>
        <w:t xml:space="preserve"> </w:t>
      </w:r>
      <w:r w:rsidRPr="00323C99" w:rsidR="00522752">
        <w:rPr>
          <w:rFonts w:ascii="Arial" w:hAnsi="Arial" w:cs="Arial"/>
          <w:color w:val="000000"/>
          <w:sz w:val="22"/>
          <w:szCs w:val="22"/>
          <w:lang w:bidi="fr-FR"/>
        </w:rPr>
        <w:t>présente notification sur le site web suivant</w:t>
      </w:r>
      <w:r w:rsidR="00323C99">
        <w:rPr>
          <w:rFonts w:ascii="Arial" w:hAnsi="Arial" w:cs="Arial"/>
          <w:color w:val="000000"/>
          <w:sz w:val="22"/>
          <w:szCs w:val="22"/>
          <w:lang w:bidi="fr-FR"/>
        </w:rPr>
        <w:t xml:space="preserve"> du portail européen e-Justice</w:t>
      </w:r>
      <w:r w:rsidR="007F4B7D">
        <w:rPr>
          <w:rFonts w:ascii="Arial" w:hAnsi="Arial" w:cs="Arial"/>
          <w:color w:val="000000"/>
          <w:sz w:val="22"/>
          <w:szCs w:val="22"/>
          <w:lang w:bidi="fr-FR"/>
        </w:rPr>
        <w:t xml:space="preserve"> (…) </w:t>
      </w:r>
      <w:r w:rsidR="007F4B7D">
        <w:rPr>
          <w:rFonts w:ascii="Arial" w:hAnsi="Arial" w:cs="Arial"/>
          <w:b/>
          <w:iCs/>
          <w:color w:val="365F91"/>
          <w:sz w:val="22"/>
          <w:szCs w:val="22"/>
          <w:vertAlign w:val="superscript"/>
          <w:lang w:bidi="fr-FR"/>
        </w:rPr>
        <w:t>2,3</w:t>
      </w:r>
    </w:p>
    <w:p w:rsidRPr="00522752" w:rsidR="00522752" w:rsidP="00522752" w:rsidRDefault="00522752">
      <w:pPr>
        <w:widowControl w:val="false"/>
        <w:spacing w:before="7" w:after="7" w:line="240" w:lineRule="exact"/>
        <w:rPr>
          <w:rFonts w:ascii="Arial Unicode MS" w:hAnsi="Arial Unicode MS" w:eastAsia="Arial Unicode MS" w:cs="Arial Unicode MS"/>
          <w:color w:val="000000"/>
          <w:sz w:val="19"/>
          <w:szCs w:val="19"/>
          <w:lang w:bidi="fr-FR"/>
        </w:rPr>
      </w:pPr>
    </w:p>
    <w:p w:rsidR="00F56056" w:rsidP="00522752" w:rsidRDefault="00F56056">
      <w:pPr>
        <w:keepNext/>
        <w:keepLines/>
        <w:widowControl w:val="false"/>
        <w:spacing w:after="35" w:line="240" w:lineRule="exact"/>
        <w:ind w:right="300"/>
        <w:jc w:val="center"/>
        <w:outlineLvl w:val="0"/>
        <w:rPr>
          <w:rFonts w:ascii="Arial" w:hAnsi="Arial" w:cs="Arial"/>
          <w:b/>
          <w:bCs/>
          <w:color w:val="000000"/>
          <w:sz w:val="22"/>
          <w:szCs w:val="22"/>
          <w:lang w:bidi="fr-FR"/>
        </w:rPr>
      </w:pPr>
    </w:p>
    <w:p w:rsidRPr="00F56056" w:rsidR="00F56056" w:rsidP="00522752" w:rsidRDefault="003A5A66">
      <w:pPr>
        <w:keepNext/>
        <w:keepLines/>
        <w:widowControl w:val="false"/>
        <w:spacing w:after="35" w:line="240" w:lineRule="exact"/>
        <w:ind w:right="300"/>
        <w:jc w:val="center"/>
        <w:outlineLvl w:val="0"/>
        <w:rPr>
          <w:rFonts w:ascii="Arial" w:hAnsi="Arial" w:cs="Arial"/>
          <w:b/>
          <w:bCs/>
          <w:color w:val="002060"/>
          <w:sz w:val="28"/>
          <w:szCs w:val="28"/>
          <w:lang w:bidi="fr-FR"/>
        </w:rPr>
      </w:pPr>
      <w:r>
        <w:rPr>
          <w:rFonts w:ascii="Arial" w:hAnsi="Arial" w:cs="Arial"/>
          <w:b/>
          <w:bCs/>
          <w:noProof/>
          <w:color w:val="000000"/>
          <w:sz w:val="22"/>
          <w:szCs w:val="22"/>
        </w:rPr>
        <w:pict>
          <v:roundrect arcsize="10923f" style="position:absolute;left:0;text-align:left;margin-left:13.05pt;margin-top:7.85pt;width:506.25pt;height:23.25pt;z-index:251670528" id="_x0000_s1044">
            <v:textbox>
              <w:txbxContent>
                <w:p w:rsidRPr="00F56056" w:rsidR="00F56056" w:rsidP="00F56056" w:rsidRDefault="00F56056">
                  <w:pPr>
                    <w:jc w:val="center"/>
                    <w:rPr>
                      <w:b/>
                      <w:color w:val="002060"/>
                      <w:sz w:val="28"/>
                      <w:szCs w:val="28"/>
                    </w:rPr>
                  </w:pPr>
                  <w:r w:rsidRPr="00F56056">
                    <w:rPr>
                      <w:b/>
                      <w:color w:val="002060"/>
                      <w:sz w:val="28"/>
                      <w:szCs w:val="28"/>
                    </w:rPr>
                    <w:t>INFORMATIONS SUR LE DOSSIER</w:t>
                  </w:r>
                </w:p>
              </w:txbxContent>
            </v:textbox>
          </v:roundrect>
        </w:pict>
      </w:r>
    </w:p>
    <w:p w:rsidRPr="00F56056" w:rsidR="00522752" w:rsidP="00522752" w:rsidRDefault="00522752">
      <w:pPr>
        <w:keepNext/>
        <w:keepLines/>
        <w:widowControl w:val="false"/>
        <w:spacing w:after="35" w:line="240" w:lineRule="exact"/>
        <w:ind w:right="300"/>
        <w:jc w:val="center"/>
        <w:outlineLvl w:val="0"/>
        <w:rPr>
          <w:rFonts w:ascii="Arial" w:hAnsi="Arial" w:cs="Arial"/>
          <w:b/>
          <w:bCs/>
          <w:color w:val="002060"/>
          <w:sz w:val="28"/>
          <w:szCs w:val="28"/>
          <w:lang w:bidi="fr-FR"/>
        </w:rPr>
      </w:pPr>
      <w:r w:rsidRPr="00F56056">
        <w:rPr>
          <w:rFonts w:ascii="Arial" w:hAnsi="Arial" w:cs="Arial"/>
          <w:b/>
          <w:bCs/>
          <w:color w:val="002060"/>
          <w:sz w:val="28"/>
          <w:szCs w:val="28"/>
          <w:lang w:bidi="fr-FR"/>
        </w:rPr>
        <w:t>Informations sur le dossier</w:t>
      </w:r>
    </w:p>
    <w:p w:rsidRPr="00F56056" w:rsidR="00522752" w:rsidP="00522752" w:rsidRDefault="00522752">
      <w:pPr>
        <w:widowControl w:val="false"/>
        <w:tabs>
          <w:tab w:val="left" w:pos="1302"/>
        </w:tabs>
        <w:spacing w:line="394" w:lineRule="exact"/>
        <w:ind w:left="620"/>
        <w:jc w:val="both"/>
        <w:rPr>
          <w:rFonts w:ascii="Arial" w:hAnsi="Arial" w:cs="Arial"/>
          <w:b/>
          <w:color w:val="FF0000"/>
          <w:sz w:val="24"/>
          <w:szCs w:val="24"/>
          <w:lang w:bidi="fr-FR"/>
        </w:rPr>
      </w:pPr>
      <w:r w:rsidRPr="00F56056">
        <w:rPr>
          <w:rFonts w:ascii="Arial" w:hAnsi="Arial" w:cs="Arial"/>
          <w:b/>
          <w:color w:val="FF0000"/>
          <w:sz w:val="24"/>
          <w:szCs w:val="24"/>
          <w:lang w:bidi="fr-FR"/>
        </w:rPr>
        <w:t>1.</w:t>
      </w:r>
      <w:r w:rsidRPr="00F56056">
        <w:rPr>
          <w:rFonts w:ascii="Arial" w:hAnsi="Arial" w:cs="Arial"/>
          <w:b/>
          <w:color w:val="FF0000"/>
          <w:sz w:val="24"/>
          <w:szCs w:val="24"/>
          <w:lang w:bidi="fr-FR"/>
        </w:rPr>
        <w:tab/>
      </w:r>
      <w:r w:rsidRPr="00F56056" w:rsidR="00F56056">
        <w:rPr>
          <w:rFonts w:ascii="Arial" w:hAnsi="Arial" w:cs="Arial"/>
          <w:b/>
          <w:color w:val="FF0000"/>
          <w:sz w:val="24"/>
          <w:szCs w:val="24"/>
          <w:u w:val="single"/>
          <w:lang w:bidi="fr-FR"/>
        </w:rPr>
        <w:t>D</w:t>
      </w:r>
      <w:r w:rsidRPr="00F56056" w:rsidR="00F56056">
        <w:rPr>
          <w:rFonts w:ascii="Arial" w:hAnsi="Arial" w:cs="Arial"/>
          <w:b/>
          <w:smallCaps/>
          <w:color w:val="FF0000"/>
          <w:sz w:val="24"/>
          <w:szCs w:val="24"/>
          <w:u w:val="single"/>
          <w:lang w:bidi="fr-FR"/>
        </w:rPr>
        <w:t>ébiteur</w:t>
      </w:r>
    </w:p>
    <w:p w:rsidRPr="00161B38" w:rsidR="00522752" w:rsidP="00522752" w:rsidRDefault="00522752">
      <w:pPr>
        <w:widowControl w:val="false"/>
        <w:numPr>
          <w:ilvl w:val="0"/>
          <w:numId w:val="12"/>
        </w:numPr>
        <w:tabs>
          <w:tab w:val="left" w:pos="1302"/>
        </w:tabs>
        <w:spacing w:line="394" w:lineRule="exact"/>
        <w:ind w:left="620"/>
        <w:jc w:val="both"/>
        <w:rPr>
          <w:rFonts w:ascii="Arial" w:hAnsi="Arial" w:cs="Arial"/>
          <w:color w:val="000000"/>
          <w:sz w:val="22"/>
          <w:szCs w:val="22"/>
          <w:lang w:bidi="fr-FR"/>
        </w:rPr>
      </w:pPr>
      <w:r w:rsidRPr="00161B38">
        <w:rPr>
          <w:rFonts w:ascii="Arial" w:hAnsi="Arial" w:cs="Arial"/>
          <w:color w:val="000000"/>
          <w:sz w:val="22"/>
          <w:szCs w:val="22"/>
          <w:lang w:bidi="fr-FR"/>
        </w:rPr>
        <w:t>Dénomination*</w:t>
      </w:r>
    </w:p>
    <w:p w:rsidRPr="00161B38" w:rsidR="00522752" w:rsidP="00F56056" w:rsidRDefault="00522752">
      <w:pPr>
        <w:widowControl w:val="false"/>
        <w:numPr>
          <w:ilvl w:val="0"/>
          <w:numId w:val="13"/>
        </w:numPr>
        <w:tabs>
          <w:tab w:val="left" w:pos="1863"/>
        </w:tabs>
        <w:spacing w:line="394" w:lineRule="exact"/>
        <w:ind w:left="1180" w:right="-427" w:hanging="280"/>
        <w:rPr>
          <w:rFonts w:ascii="Arial" w:hAnsi="Arial" w:cs="Arial"/>
          <w:color w:val="000000"/>
          <w:sz w:val="22"/>
          <w:szCs w:val="22"/>
          <w:lang w:bidi="fr-FR"/>
        </w:rPr>
      </w:pPr>
      <w:r w:rsidRPr="00161B38">
        <w:rPr>
          <w:rFonts w:ascii="Arial" w:hAnsi="Arial" w:cs="Arial"/>
          <w:color w:val="000000"/>
          <w:sz w:val="22"/>
          <w:szCs w:val="22"/>
          <w:lang w:bidi="fr-FR"/>
        </w:rPr>
        <w:t xml:space="preserve">Dénomination (si le débiteur est une société ou une personne morale): </w:t>
      </w:r>
      <w:r w:rsidRPr="00161B38" w:rsidR="000872B3">
        <w:rPr>
          <w:rFonts w:ascii="Arial" w:hAnsi="Arial" w:cs="Arial"/>
          <w:b/>
          <w:color w:val="000000"/>
          <w:sz w:val="22"/>
          <w:szCs w:val="22"/>
          <w:lang w:bidi="fr-FR"/>
        </w:rPr>
        <w:t/>
      </w:r>
    </w:p>
    <w:p w:rsidRPr="00161B38" w:rsidR="00522752" w:rsidP="00161B38" w:rsidRDefault="00522752">
      <w:pPr>
        <w:widowControl w:val="false"/>
        <w:numPr>
          <w:ilvl w:val="0"/>
          <w:numId w:val="13"/>
        </w:numPr>
        <w:tabs>
          <w:tab w:val="left" w:pos="1863"/>
        </w:tabs>
        <w:spacing w:line="394" w:lineRule="exact"/>
        <w:ind w:left="900"/>
        <w:jc w:val="both"/>
        <w:rPr>
          <w:rFonts w:ascii="Arial" w:hAnsi="Arial" w:cs="Arial"/>
          <w:b/>
          <w:color w:val="000000"/>
          <w:sz w:val="22"/>
          <w:szCs w:val="22"/>
          <w:lang w:bidi="fr-FR"/>
        </w:rPr>
      </w:pPr>
      <w:r w:rsidRPr="00161B38">
        <w:rPr>
          <w:rFonts w:ascii="Arial" w:hAnsi="Arial" w:cs="Arial"/>
          <w:color w:val="000000"/>
          <w:sz w:val="22"/>
          <w:szCs w:val="22"/>
          <w:lang w:bidi="fr-FR"/>
        </w:rPr>
        <w:t>Nom</w:t>
      </w:r>
      <w:r w:rsidR="00161B38">
        <w:rPr>
          <w:rFonts w:ascii="Arial" w:hAnsi="Arial" w:cs="Arial"/>
          <w:color w:val="000000"/>
          <w:sz w:val="22"/>
          <w:szCs w:val="22"/>
          <w:lang w:bidi="fr-FR"/>
        </w:rPr>
        <w:t xml:space="preserve"> Prénom</w:t>
      </w:r>
      <w:r w:rsidRPr="00161B38">
        <w:rPr>
          <w:rFonts w:ascii="Arial" w:hAnsi="Arial" w:cs="Arial"/>
          <w:color w:val="000000"/>
          <w:sz w:val="22"/>
          <w:szCs w:val="22"/>
          <w:lang w:bidi="fr-FR"/>
        </w:rPr>
        <w:t>:</w:t>
      </w:r>
      <w:r w:rsidRPr="00161B38" w:rsidR="00AE0A70">
        <w:rPr>
          <w:rFonts w:ascii="Arial" w:hAnsi="Arial" w:cs="Arial"/>
          <w:sz w:val="22"/>
          <w:szCs w:val="22"/>
        </w:rPr>
        <w:t xml:space="preserve"> </w:t>
      </w:r>
      <w:r w:rsidRPr="00F56056" w:rsidR="00161B38">
        <w:rPr>
          <w:rFonts w:ascii="Arial" w:hAnsi="Arial" w:cs="Arial"/>
          <w:b/>
          <w:sz w:val="22"/>
          <w:szCs w:val="22"/>
          <w:highlight w:val="lightGray"/>
        </w:rPr>
        <w:t>SAS WINE TEAM</w:t>
      </w:r>
    </w:p>
    <w:p w:rsidRPr="00161B38" w:rsidR="00522752" w:rsidP="00522752" w:rsidRDefault="00161B38">
      <w:pPr>
        <w:widowControl w:val="false"/>
        <w:spacing w:after="456" w:line="394" w:lineRule="exact"/>
        <w:ind w:left="1320"/>
        <w:rPr>
          <w:rFonts w:ascii="Arial" w:hAnsi="Arial" w:cs="Arial"/>
          <w:color w:val="000000"/>
          <w:sz w:val="22"/>
          <w:szCs w:val="22"/>
          <w:lang w:bidi="fr-FR"/>
        </w:rPr>
      </w:pPr>
      <w:r>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r w:rsidRPr="00161B38" w:rsidR="00522752">
        <w:rPr>
          <w:rFonts w:ascii="Arial" w:hAnsi="Arial" w:cs="Arial"/>
          <w:color w:val="000000"/>
          <w:sz w:val="22"/>
          <w:szCs w:val="22"/>
          <w:lang w:bidi="fr-FR"/>
        </w:rPr>
        <w:t xml:space="preserve">(si le débiteur </w:t>
      </w:r>
      <w:r w:rsidRPr="00161B38" w:rsidR="00522752">
        <w:rPr>
          <w:rFonts w:ascii="Arial" w:hAnsi="Arial" w:cs="Arial"/>
          <w:color w:val="000000"/>
          <w:sz w:val="22"/>
          <w:szCs w:val="22"/>
          <w:lang w:eastAsia="en-US" w:bidi="en-US"/>
        </w:rPr>
        <w:t xml:space="preserve">est </w:t>
      </w:r>
      <w:r w:rsidRPr="00161B38" w:rsidR="00522752">
        <w:rPr>
          <w:rFonts w:ascii="Arial" w:hAnsi="Arial" w:cs="Arial"/>
          <w:color w:val="000000"/>
          <w:sz w:val="22"/>
          <w:szCs w:val="22"/>
          <w:lang w:bidi="fr-FR"/>
        </w:rPr>
        <w:t>une personne physique)</w:t>
      </w:r>
    </w:p>
    <w:p w:rsidRPr="00161B38" w:rsidR="00522752" w:rsidP="00875E54" w:rsidRDefault="00522752">
      <w:pPr>
        <w:widowControl w:val="false"/>
        <w:numPr>
          <w:ilvl w:val="0"/>
          <w:numId w:val="12"/>
        </w:numPr>
        <w:tabs>
          <w:tab w:val="left" w:pos="1302"/>
        </w:tabs>
        <w:spacing w:after="384" w:line="274" w:lineRule="exact"/>
        <w:ind w:left="1320" w:hanging="700"/>
        <w:rPr>
          <w:rFonts w:ascii="Arial" w:hAnsi="Arial" w:cs="Arial"/>
          <w:color w:val="000000"/>
          <w:sz w:val="22"/>
          <w:szCs w:val="22"/>
          <w:lang w:bidi="fr-FR"/>
        </w:rPr>
      </w:pPr>
      <w:r w:rsidRPr="00161B38">
        <w:rPr>
          <w:rFonts w:ascii="Arial" w:hAnsi="Arial" w:cs="Arial"/>
          <w:color w:val="000000"/>
          <w:sz w:val="22"/>
          <w:szCs w:val="22"/>
          <w:lang w:bidi="fr-FR"/>
        </w:rPr>
        <w:t>Numéro d’enregistrement (à remplir s’il est prévu par le droit national de l’État membre dans lequel la procédure d’insolvabilité a ét</w:t>
      </w:r>
      <w:r w:rsidR="00161B38">
        <w:rPr>
          <w:rFonts w:ascii="Arial" w:hAnsi="Arial" w:cs="Arial"/>
          <w:color w:val="000000"/>
          <w:sz w:val="22"/>
          <w:szCs w:val="22"/>
          <w:lang w:bidi="fr-FR"/>
        </w:rPr>
        <w:t>é ouverte):</w:t>
      </w:r>
      <w:r w:rsidR="00875E54">
        <w:rPr>
          <w:rFonts w:ascii="Arial" w:hAnsi="Arial" w:cs="Arial"/>
          <w:color w:val="000000"/>
          <w:sz w:val="22"/>
          <w:szCs w:val="22"/>
          <w:lang w:bidi="fr-FR"/>
        </w:rPr>
        <w:t xml:space="preserve"> </w:t>
      </w:r>
      <w:r w:rsidRPr="00B42E6B" w:rsidR="00875E54">
        <w:rPr>
          <w:rFonts w:ascii="Arial" w:hAnsi="Arial" w:cs="Arial"/>
          <w:b/>
          <w:color w:val="000000"/>
          <w:sz w:val="22"/>
          <w:szCs w:val="22"/>
          <w:shd w:val="clear" w:color="auto" w:fill="D9D9D9" w:themeFill="background1" w:themeFillShade="D9"/>
          <w:lang w:bidi="fr-FR"/>
        </w:rPr>
        <w:t>833 800 683</w:t>
      </w:r>
    </w:p>
    <w:p w:rsidRPr="00161B38" w:rsidR="00522752" w:rsidP="00522752" w:rsidRDefault="00522752">
      <w:pPr>
        <w:widowControl w:val="false"/>
        <w:numPr>
          <w:ilvl w:val="0"/>
          <w:numId w:val="12"/>
        </w:numPr>
        <w:tabs>
          <w:tab w:val="left" w:pos="1302"/>
        </w:tabs>
        <w:spacing w:line="394" w:lineRule="exact"/>
        <w:ind w:left="620"/>
        <w:jc w:val="both"/>
        <w:rPr>
          <w:rFonts w:ascii="Arial" w:hAnsi="Arial" w:cs="Arial"/>
          <w:color w:val="000000"/>
          <w:sz w:val="22"/>
          <w:szCs w:val="22"/>
          <w:lang w:bidi="fr-FR"/>
        </w:rPr>
      </w:pPr>
      <w:r w:rsidRPr="00161B38">
        <w:rPr>
          <w:rFonts w:ascii="Arial" w:hAnsi="Arial" w:cs="Arial"/>
          <w:color w:val="000000"/>
          <w:sz w:val="22"/>
          <w:szCs w:val="22"/>
          <w:lang w:bidi="fr-FR"/>
        </w:rPr>
        <w:t>Adresse (sauf si le point 1.5 s’applique)**</w:t>
      </w:r>
    </w:p>
    <w:p w:rsidRPr="00F56056" w:rsidR="00522752" w:rsidP="00522752" w:rsidRDefault="00522752">
      <w:pPr>
        <w:widowControl w:val="false"/>
        <w:numPr>
          <w:ilvl w:val="0"/>
          <w:numId w:val="14"/>
        </w:numPr>
        <w:tabs>
          <w:tab w:val="left" w:pos="1863"/>
        </w:tabs>
        <w:spacing w:line="394" w:lineRule="exact"/>
        <w:ind w:left="900"/>
        <w:jc w:val="both"/>
        <w:rPr>
          <w:rFonts w:ascii="Arial" w:hAnsi="Arial" w:cs="Arial"/>
          <w:b/>
          <w:color w:val="000000"/>
          <w:sz w:val="22"/>
          <w:szCs w:val="22"/>
          <w:lang w:bidi="fr-FR"/>
        </w:rPr>
      </w:pPr>
      <w:r w:rsidRPr="00161B38">
        <w:rPr>
          <w:rFonts w:ascii="Arial" w:hAnsi="Arial" w:cs="Arial"/>
          <w:color w:val="000000"/>
          <w:sz w:val="22"/>
          <w:szCs w:val="22"/>
          <w:lang w:bidi="fr-FR"/>
        </w:rPr>
        <w:t>Rue et numéro/boîte postale:</w:t>
      </w:r>
      <w:r w:rsidRPr="00F56056" w:rsidR="00161B38">
        <w:rPr>
          <w:rFonts w:ascii="Arial" w:hAnsi="Arial" w:cs="Arial"/>
          <w:b/>
          <w:color w:val="000000"/>
          <w:sz w:val="22"/>
          <w:szCs w:val="22"/>
          <w:highlight w:val="lightGray"/>
          <w:lang w:bidi="fr-FR"/>
        </w:rPr>
        <w:t>5 avenue des Mondaults - 33270 FLOIRAC</w:t>
      </w:r>
    </w:p>
    <w:p w:rsidRPr="00161B38" w:rsidR="00522752" w:rsidP="00B42E6B" w:rsidRDefault="00522752">
      <w:pPr>
        <w:widowControl w:val="false"/>
        <w:numPr>
          <w:ilvl w:val="0"/>
          <w:numId w:val="14"/>
        </w:numPr>
        <w:tabs>
          <w:tab w:val="left" w:pos="1863"/>
        </w:tabs>
        <w:spacing w:line="394" w:lineRule="exact"/>
        <w:ind w:left="900" w:right="-567"/>
        <w:jc w:val="both"/>
        <w:rPr>
          <w:rFonts w:ascii="Arial" w:hAnsi="Arial" w:cs="Arial"/>
          <w:color w:val="000000"/>
          <w:sz w:val="22"/>
          <w:szCs w:val="22"/>
          <w:lang w:bidi="fr-FR"/>
        </w:rPr>
      </w:pPr>
      <w:r w:rsidRPr="00161B38">
        <w:rPr>
          <w:rFonts w:ascii="Arial" w:hAnsi="Arial" w:cs="Arial"/>
          <w:color w:val="000000"/>
          <w:sz w:val="22"/>
          <w:szCs w:val="22"/>
          <w:lang w:bidi="fr-FR"/>
        </w:rPr>
        <w:t>Localité et code postal:</w:t>
      </w:r>
      <w:r w:rsidRPr="00161B38" w:rsidR="00161B38">
        <w:t xml:space="preserve"> </w:t>
      </w:r>
      <w:r w:rsidRPr="00F56056" w:rsidR="00161B38">
        <w:rPr>
          <w:rFonts w:ascii="Arial" w:hAnsi="Arial" w:cs="Arial"/>
          <w:b/>
          <w:color w:val="000000"/>
          <w:sz w:val="22"/>
          <w:szCs w:val="22"/>
          <w:highlight w:val="lightGray"/>
          <w:lang w:bidi="fr-FR"/>
        </w:rPr>
        <w:t>33270 FLOIRAC</w:t>
      </w:r>
    </w:p>
    <w:p w:rsidRPr="00161B38" w:rsidR="00522752" w:rsidP="00161B38" w:rsidRDefault="00522752">
      <w:pPr>
        <w:widowControl w:val="false"/>
        <w:numPr>
          <w:ilvl w:val="0"/>
          <w:numId w:val="14"/>
        </w:numPr>
        <w:tabs>
          <w:tab w:val="left" w:pos="1863"/>
        </w:tabs>
        <w:spacing w:after="360" w:line="394" w:lineRule="exact"/>
        <w:ind w:left="900"/>
        <w:jc w:val="both"/>
        <w:rPr>
          <w:rFonts w:ascii="Arial" w:hAnsi="Arial" w:cs="Arial"/>
          <w:color w:val="000000"/>
          <w:sz w:val="22"/>
          <w:szCs w:val="22"/>
          <w:lang w:bidi="fr-FR"/>
        </w:rPr>
      </w:pPr>
      <w:r w:rsidRPr="00161B38">
        <w:rPr>
          <w:rFonts w:ascii="Arial" w:hAnsi="Arial" w:cs="Arial"/>
          <w:color w:val="000000"/>
          <w:sz w:val="22"/>
          <w:szCs w:val="22"/>
          <w:lang w:bidi="fr-FR"/>
        </w:rPr>
        <w:t>Pays:</w:t>
      </w:r>
      <w:r w:rsidR="00F56056">
        <w:rPr>
          <w:rFonts w:ascii="Arial" w:hAnsi="Arial" w:cs="Arial"/>
          <w:color w:val="000000"/>
          <w:sz w:val="22"/>
          <w:szCs w:val="22"/>
          <w:lang w:bidi="fr-FR"/>
        </w:rPr>
        <w:t xml:space="preserve"> FRANCE</w:t>
      </w:r>
    </w:p>
    <w:p w:rsidRPr="00161B38" w:rsidR="00522752" w:rsidP="00522752" w:rsidRDefault="00522752">
      <w:pPr>
        <w:widowControl w:val="false"/>
        <w:numPr>
          <w:ilvl w:val="0"/>
          <w:numId w:val="12"/>
        </w:numPr>
        <w:tabs>
          <w:tab w:val="left" w:pos="1302"/>
        </w:tabs>
        <w:spacing w:line="394" w:lineRule="exact"/>
        <w:ind w:left="620"/>
        <w:jc w:val="both"/>
        <w:rPr>
          <w:rFonts w:ascii="Arial" w:hAnsi="Arial" w:cs="Arial"/>
          <w:color w:val="000000"/>
          <w:sz w:val="22"/>
          <w:szCs w:val="22"/>
          <w:lang w:bidi="fr-FR"/>
        </w:rPr>
      </w:pPr>
      <w:r w:rsidRPr="00161B38">
        <w:rPr>
          <w:rFonts w:ascii="Arial" w:hAnsi="Arial" w:cs="Arial"/>
          <w:color w:val="000000"/>
          <w:sz w:val="22"/>
          <w:szCs w:val="22"/>
          <w:lang w:bidi="fr-FR"/>
        </w:rPr>
        <w:t>Autre adresse</w:t>
      </w:r>
    </w:p>
    <w:p w:rsidRPr="00161B38" w:rsidR="00522752" w:rsidP="00522752" w:rsidRDefault="00522752">
      <w:pPr>
        <w:widowControl w:val="false"/>
        <w:numPr>
          <w:ilvl w:val="0"/>
          <w:numId w:val="15"/>
        </w:numPr>
        <w:tabs>
          <w:tab w:val="left" w:pos="1863"/>
        </w:tabs>
        <w:spacing w:line="394" w:lineRule="exact"/>
        <w:ind w:left="900"/>
        <w:jc w:val="both"/>
        <w:rPr>
          <w:rFonts w:ascii="Arial" w:hAnsi="Arial" w:cs="Arial"/>
          <w:color w:val="000000"/>
          <w:sz w:val="22"/>
          <w:szCs w:val="22"/>
          <w:lang w:bidi="fr-FR"/>
        </w:rPr>
      </w:pPr>
      <w:r w:rsidRPr="00161B38">
        <w:rPr>
          <w:rFonts w:ascii="Arial" w:hAnsi="Arial" w:cs="Arial"/>
          <w:color w:val="000000"/>
          <w:sz w:val="22"/>
          <w:szCs w:val="22"/>
          <w:lang w:bidi="fr-FR"/>
        </w:rPr>
        <w:t>Rue et numéro/boîte postale:</w:t>
      </w:r>
    </w:p>
    <w:p w:rsidRPr="00161B38" w:rsidR="00522752" w:rsidP="00522752" w:rsidRDefault="00522752">
      <w:pPr>
        <w:widowControl w:val="false"/>
        <w:numPr>
          <w:ilvl w:val="0"/>
          <w:numId w:val="15"/>
        </w:numPr>
        <w:tabs>
          <w:tab w:val="left" w:pos="1863"/>
        </w:tabs>
        <w:spacing w:line="394" w:lineRule="exact"/>
        <w:ind w:left="900"/>
        <w:jc w:val="both"/>
        <w:rPr>
          <w:rFonts w:ascii="Arial" w:hAnsi="Arial" w:cs="Arial"/>
          <w:color w:val="000000"/>
          <w:sz w:val="22"/>
          <w:szCs w:val="22"/>
          <w:lang w:bidi="fr-FR"/>
        </w:rPr>
      </w:pPr>
      <w:r w:rsidRPr="00161B38">
        <w:rPr>
          <w:rFonts w:ascii="Arial" w:hAnsi="Arial" w:cs="Arial"/>
          <w:color w:val="000000"/>
          <w:sz w:val="22"/>
          <w:szCs w:val="22"/>
          <w:lang w:bidi="fr-FR"/>
        </w:rPr>
        <w:t>Localité et code postal:</w:t>
      </w:r>
    </w:p>
    <w:p w:rsidRPr="00161B38" w:rsidR="00522752" w:rsidP="00522752" w:rsidRDefault="00522752">
      <w:pPr>
        <w:widowControl w:val="false"/>
        <w:numPr>
          <w:ilvl w:val="0"/>
          <w:numId w:val="15"/>
        </w:numPr>
        <w:tabs>
          <w:tab w:val="left" w:pos="1863"/>
        </w:tabs>
        <w:spacing w:after="452" w:line="394" w:lineRule="exact"/>
        <w:ind w:left="900"/>
        <w:jc w:val="both"/>
        <w:rPr>
          <w:rFonts w:ascii="Arial" w:hAnsi="Arial" w:cs="Arial"/>
          <w:color w:val="000000"/>
          <w:sz w:val="22"/>
          <w:szCs w:val="22"/>
          <w:lang w:bidi="fr-FR"/>
        </w:rPr>
      </w:pPr>
      <w:r w:rsidRPr="00161B38">
        <w:rPr>
          <w:rFonts w:ascii="Arial" w:hAnsi="Arial" w:cs="Arial"/>
          <w:color w:val="000000"/>
          <w:sz w:val="22"/>
          <w:szCs w:val="22"/>
          <w:lang w:bidi="fr-FR"/>
        </w:rPr>
        <w:t>Pays:</w:t>
      </w:r>
    </w:p>
    <w:p w:rsidRPr="00161B38" w:rsidR="00522752" w:rsidP="00522752" w:rsidRDefault="00522752">
      <w:pPr>
        <w:widowControl w:val="false"/>
        <w:numPr>
          <w:ilvl w:val="0"/>
          <w:numId w:val="12"/>
        </w:numPr>
        <w:tabs>
          <w:tab w:val="left" w:pos="1302"/>
        </w:tabs>
        <w:spacing w:after="268" w:line="278" w:lineRule="exact"/>
        <w:ind w:left="1320" w:hanging="700"/>
        <w:rPr>
          <w:rFonts w:ascii="Arial" w:hAnsi="Arial" w:cs="Arial"/>
          <w:color w:val="000000"/>
          <w:sz w:val="22"/>
          <w:szCs w:val="22"/>
          <w:lang w:bidi="fr-FR"/>
        </w:rPr>
      </w:pPr>
      <w:r w:rsidRPr="00161B38">
        <w:rPr>
          <w:rFonts w:ascii="Arial" w:hAnsi="Arial" w:cs="Arial"/>
          <w:color w:val="000000"/>
          <w:sz w:val="22"/>
          <w:szCs w:val="22"/>
          <w:lang w:bidi="fr-FR"/>
        </w:rPr>
        <w:t xml:space="preserve">Date et lieu de naissance (à remplir si le débiteur est une personne physique et que son adresse est </w:t>
      </w:r>
      <w:r w:rsidRPr="00161B38" w:rsidR="00F56056">
        <w:rPr>
          <w:rFonts w:ascii="Arial" w:hAnsi="Arial" w:cs="Arial"/>
          <w:color w:val="000000"/>
          <w:sz w:val="22"/>
          <w:szCs w:val="22"/>
          <w:lang w:bidi="fr-FR"/>
        </w:rPr>
        <w:t>protégée) *</w:t>
      </w:r>
      <w:r w:rsidRPr="00161B38">
        <w:rPr>
          <w:rFonts w:ascii="Arial" w:hAnsi="Arial" w:cs="Arial"/>
          <w:color w:val="000000"/>
          <w:sz w:val="22"/>
          <w:szCs w:val="22"/>
          <w:lang w:bidi="fr-FR"/>
        </w:rPr>
        <w:t>*:</w:t>
      </w:r>
      <w:r w:rsidRPr="00161B38"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21/06/1965  MARRAKECH (Maroc)</w:t>
      </w:r>
    </w:p>
    <w:p w:rsidRPr="00161B38" w:rsidR="00522752" w:rsidP="00522752" w:rsidRDefault="00522752">
      <w:pPr>
        <w:widowControl w:val="false"/>
        <w:numPr>
          <w:ilvl w:val="0"/>
          <w:numId w:val="12"/>
        </w:numPr>
        <w:tabs>
          <w:tab w:val="left" w:pos="1302"/>
        </w:tabs>
        <w:spacing w:line="394" w:lineRule="exact"/>
        <w:ind w:left="620"/>
        <w:jc w:val="both"/>
        <w:rPr>
          <w:rFonts w:ascii="Arial" w:hAnsi="Arial" w:cs="Arial"/>
          <w:color w:val="000000"/>
          <w:sz w:val="22"/>
          <w:szCs w:val="22"/>
          <w:lang w:bidi="fr-FR"/>
        </w:rPr>
      </w:pPr>
      <w:r w:rsidRPr="00161B38">
        <w:rPr>
          <w:rFonts w:ascii="Arial" w:hAnsi="Arial" w:cs="Arial"/>
          <w:color w:val="000000"/>
          <w:sz w:val="22"/>
          <w:szCs w:val="22"/>
          <w:lang w:bidi="fr-FR"/>
        </w:rPr>
        <w:t>Toute information supplémentaire relative à l’identité du débiteur</w:t>
      </w:r>
    </w:p>
    <w:p w:rsidRPr="00161B38" w:rsidR="00522752" w:rsidP="00161B38" w:rsidRDefault="00522752">
      <w:pPr>
        <w:widowControl w:val="false"/>
        <w:numPr>
          <w:ilvl w:val="0"/>
          <w:numId w:val="16"/>
        </w:numPr>
        <w:tabs>
          <w:tab w:val="left" w:pos="1863"/>
          <w:tab w:val="center" w:pos="5372"/>
          <w:tab w:val="right" w:pos="6367"/>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Numéro d’identification personnel</w:t>
      </w:r>
      <w:r w:rsidRPr="00161B38">
        <w:rPr>
          <w:rFonts w:ascii="Arial" w:hAnsi="Arial" w:cs="Arial"/>
          <w:color w:val="000000"/>
          <w:sz w:val="22"/>
          <w:szCs w:val="22"/>
          <w:lang w:bidi="fr-FR"/>
        </w:rPr>
        <w:tab/>
        <w:t>du</w:t>
      </w:r>
      <w:r w:rsidRPr="00161B38">
        <w:rPr>
          <w:rFonts w:ascii="Arial" w:hAnsi="Arial" w:cs="Arial"/>
          <w:color w:val="000000"/>
          <w:sz w:val="22"/>
          <w:szCs w:val="22"/>
          <w:lang w:bidi="fr-FR"/>
        </w:rPr>
        <w:tab/>
        <w:t>débiteur:</w:t>
      </w:r>
    </w:p>
    <w:p w:rsidRPr="00161B38" w:rsidR="00522752" w:rsidP="00161B38" w:rsidRDefault="00522752">
      <w:pPr>
        <w:widowControl w:val="false"/>
        <w:numPr>
          <w:ilvl w:val="0"/>
          <w:numId w:val="16"/>
        </w:numPr>
        <w:tabs>
          <w:tab w:val="left" w:pos="1863"/>
          <w:tab w:val="center" w:pos="4140"/>
          <w:tab w:val="center" w:pos="5214"/>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Nom de jeune</w:t>
      </w:r>
      <w:r w:rsidRPr="00161B38">
        <w:rPr>
          <w:rFonts w:ascii="Arial" w:hAnsi="Arial" w:cs="Arial"/>
          <w:color w:val="000000"/>
          <w:sz w:val="22"/>
          <w:szCs w:val="22"/>
          <w:lang w:bidi="fr-FR"/>
        </w:rPr>
        <w:tab/>
        <w:t>fille complet de la</w:t>
      </w:r>
      <w:r w:rsidRPr="00161B38">
        <w:rPr>
          <w:rFonts w:ascii="Arial" w:hAnsi="Arial" w:cs="Arial"/>
          <w:color w:val="000000"/>
          <w:sz w:val="22"/>
          <w:szCs w:val="22"/>
          <w:lang w:bidi="fr-FR"/>
        </w:rPr>
        <w:tab/>
        <w:t>mère:</w:t>
      </w:r>
    </w:p>
    <w:p w:rsidRPr="00161B38" w:rsidR="00522752" w:rsidP="00161B38" w:rsidRDefault="00522752">
      <w:pPr>
        <w:widowControl w:val="false"/>
        <w:numPr>
          <w:ilvl w:val="0"/>
          <w:numId w:val="16"/>
        </w:numPr>
        <w:tabs>
          <w:tab w:val="left" w:pos="1863"/>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Nom du père:</w:t>
      </w:r>
    </w:p>
    <w:p w:rsidRPr="00161B38" w:rsidR="00522752" w:rsidP="00161B38" w:rsidRDefault="00522752">
      <w:pPr>
        <w:widowControl w:val="false"/>
        <w:numPr>
          <w:ilvl w:val="0"/>
          <w:numId w:val="16"/>
        </w:numPr>
        <w:tabs>
          <w:tab w:val="left" w:pos="1863"/>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Nationalité:</w:t>
      </w:r>
    </w:p>
    <w:p w:rsidR="00522752" w:rsidP="00F56056" w:rsidRDefault="00522752">
      <w:pPr>
        <w:widowControl w:val="false"/>
        <w:numPr>
          <w:ilvl w:val="0"/>
          <w:numId w:val="16"/>
        </w:numPr>
        <w:tabs>
          <w:tab w:val="left" w:pos="1863"/>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Autre (veuillez préciser):</w:t>
      </w:r>
    </w:p>
    <w:p w:rsidRPr="00161B38" w:rsidR="00F56056" w:rsidP="00F56056" w:rsidRDefault="00F56056">
      <w:pPr>
        <w:widowControl w:val="false"/>
        <w:tabs>
          <w:tab w:val="left" w:pos="1863"/>
        </w:tabs>
        <w:spacing w:line="394" w:lineRule="exact"/>
        <w:ind w:left="567"/>
        <w:jc w:val="both"/>
        <w:rPr>
          <w:rFonts w:ascii="Arial" w:hAnsi="Arial" w:cs="Arial"/>
          <w:color w:val="000000"/>
          <w:sz w:val="22"/>
          <w:szCs w:val="22"/>
          <w:lang w:bidi="fr-FR"/>
        </w:rPr>
      </w:pPr>
    </w:p>
    <w:p w:rsidRPr="00F56056" w:rsidR="00522752" w:rsidP="00F56056" w:rsidRDefault="00161B38">
      <w:pPr>
        <w:widowControl w:val="false"/>
        <w:numPr>
          <w:ilvl w:val="0"/>
          <w:numId w:val="20"/>
        </w:numPr>
        <w:tabs>
          <w:tab w:val="left" w:pos="1307"/>
        </w:tabs>
        <w:spacing w:line="240" w:lineRule="exact"/>
        <w:jc w:val="both"/>
        <w:rPr>
          <w:rFonts w:ascii="Arial" w:hAnsi="Arial" w:cs="Arial"/>
          <w:b/>
          <w:color w:val="FF0000"/>
          <w:sz w:val="24"/>
          <w:szCs w:val="24"/>
          <w:u w:val="single"/>
          <w:lang w:bidi="fr-FR"/>
        </w:rPr>
      </w:pPr>
      <w:r w:rsidRPr="00F56056">
        <w:rPr>
          <w:rFonts w:ascii="Arial" w:hAnsi="Arial" w:cs="Arial"/>
          <w:b/>
          <w:color w:val="FF0000"/>
          <w:sz w:val="24"/>
          <w:szCs w:val="24"/>
          <w:u w:val="single"/>
          <w:lang w:bidi="fr-FR"/>
        </w:rPr>
        <w:t>P</w:t>
      </w:r>
      <w:r w:rsidRPr="00F56056">
        <w:rPr>
          <w:rFonts w:ascii="Arial" w:hAnsi="Arial" w:cs="Arial"/>
          <w:b/>
          <w:smallCaps/>
          <w:color w:val="FF0000"/>
          <w:sz w:val="24"/>
          <w:szCs w:val="24"/>
          <w:u w:val="single"/>
          <w:lang w:bidi="fr-FR"/>
        </w:rPr>
        <w:t>rocédure</w:t>
      </w:r>
      <w:r w:rsidRPr="00F56056" w:rsidR="00522752">
        <w:rPr>
          <w:rFonts w:ascii="Arial" w:hAnsi="Arial" w:cs="Arial"/>
          <w:b/>
          <w:smallCaps/>
          <w:color w:val="FF0000"/>
          <w:sz w:val="24"/>
          <w:szCs w:val="24"/>
          <w:u w:val="single"/>
          <w:lang w:bidi="fr-FR"/>
        </w:rPr>
        <w:t xml:space="preserve"> d</w:t>
      </w:r>
      <w:r w:rsidRPr="00F56056" w:rsidR="00522752">
        <w:rPr>
          <w:rFonts w:ascii="Arial" w:hAnsi="Arial" w:cs="Arial"/>
          <w:b/>
          <w:color w:val="FF0000"/>
          <w:sz w:val="24"/>
          <w:szCs w:val="24"/>
          <w:u w:val="single"/>
          <w:lang w:bidi="fr-FR"/>
        </w:rPr>
        <w:t>’</w:t>
      </w:r>
      <w:r w:rsidRPr="00F56056" w:rsidR="00522752">
        <w:rPr>
          <w:rFonts w:ascii="Arial" w:hAnsi="Arial" w:cs="Arial"/>
          <w:b/>
          <w:smallCaps/>
          <w:color w:val="FF0000"/>
          <w:sz w:val="24"/>
          <w:szCs w:val="24"/>
          <w:u w:val="single"/>
          <w:lang w:bidi="fr-FR"/>
        </w:rPr>
        <w:t>insolvabilité concernée</w:t>
      </w:r>
    </w:p>
    <w:p w:rsidRPr="00F56056" w:rsidR="00F56056" w:rsidP="00F56056" w:rsidRDefault="00F56056">
      <w:pPr>
        <w:widowControl w:val="false"/>
        <w:tabs>
          <w:tab w:val="left" w:pos="1307"/>
        </w:tabs>
        <w:spacing w:line="240" w:lineRule="exact"/>
        <w:ind w:left="567"/>
        <w:jc w:val="both"/>
        <w:rPr>
          <w:rFonts w:ascii="Arial" w:hAnsi="Arial" w:cs="Arial"/>
          <w:b/>
          <w:color w:val="FF0000"/>
          <w:sz w:val="22"/>
          <w:szCs w:val="22"/>
          <w:lang w:bidi="fr-FR"/>
        </w:rPr>
      </w:pPr>
    </w:p>
    <w:p w:rsidRPr="00F56056" w:rsidR="00522752" w:rsidP="00F56056" w:rsidRDefault="00522752">
      <w:pPr>
        <w:widowControl w:val="false"/>
        <w:numPr>
          <w:ilvl w:val="1"/>
          <w:numId w:val="17"/>
        </w:numPr>
        <w:tabs>
          <w:tab w:val="left" w:pos="1307"/>
        </w:tabs>
        <w:spacing w:line="240"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Type de procédure d’insolvabilité ouverte à l’égard du débiteur*:</w:t>
      </w:r>
      <w:r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Sauvegarde</w:t>
      </w:r>
    </w:p>
    <w:p w:rsidRPr="00161B38" w:rsidR="00F56056" w:rsidP="00F56056" w:rsidRDefault="00F56056">
      <w:pPr>
        <w:widowControl w:val="false"/>
        <w:tabs>
          <w:tab w:val="left" w:pos="1307"/>
        </w:tabs>
        <w:spacing w:line="240" w:lineRule="exact"/>
        <w:ind w:left="567"/>
        <w:jc w:val="both"/>
        <w:rPr>
          <w:rFonts w:ascii="Arial" w:hAnsi="Arial" w:cs="Arial"/>
          <w:color w:val="000000"/>
          <w:sz w:val="22"/>
          <w:szCs w:val="22"/>
          <w:lang w:bidi="fr-FR"/>
        </w:rPr>
      </w:pPr>
    </w:p>
    <w:p w:rsidRPr="00F56056" w:rsidR="00522752" w:rsidP="00F56056" w:rsidRDefault="00522752">
      <w:pPr>
        <w:widowControl w:val="false"/>
        <w:numPr>
          <w:ilvl w:val="1"/>
          <w:numId w:val="17"/>
        </w:numPr>
        <w:tabs>
          <w:tab w:val="left" w:pos="1307"/>
        </w:tabs>
        <w:spacing w:line="274" w:lineRule="exact"/>
        <w:ind w:left="1276" w:hanging="709"/>
        <w:rPr>
          <w:rFonts w:ascii="Arial" w:hAnsi="Arial" w:cs="Arial"/>
          <w:color w:val="000000"/>
          <w:sz w:val="22"/>
          <w:szCs w:val="22"/>
          <w:lang w:bidi="fr-FR"/>
        </w:rPr>
      </w:pPr>
      <w:r w:rsidRPr="00161B38">
        <w:rPr>
          <w:rFonts w:ascii="Arial" w:hAnsi="Arial" w:cs="Arial"/>
          <w:color w:val="000000"/>
          <w:sz w:val="22"/>
          <w:szCs w:val="22"/>
          <w:lang w:bidi="fr-FR"/>
        </w:rPr>
        <w:t>Date d’ouverture de la procédure d’insolvabilité [au sens du règlement (UE) 2015/848)]*:</w:t>
      </w:r>
      <w:r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14/06/2023</w:t>
      </w:r>
    </w:p>
    <w:p w:rsidR="00F56056" w:rsidP="00F56056" w:rsidRDefault="00F56056">
      <w:pPr>
        <w:pStyle w:val="Paragraphedeliste"/>
        <w:rPr>
          <w:rFonts w:ascii="Arial" w:hAnsi="Arial" w:cs="Arial"/>
          <w:color w:val="000000"/>
          <w:sz w:val="22"/>
          <w:szCs w:val="22"/>
          <w:lang w:bidi="fr-FR"/>
        </w:rPr>
      </w:pPr>
    </w:p>
    <w:p w:rsidR="00522752" w:rsidP="00F56056" w:rsidRDefault="00522752">
      <w:pPr>
        <w:widowControl w:val="false"/>
        <w:numPr>
          <w:ilvl w:val="1"/>
          <w:numId w:val="17"/>
        </w:numPr>
        <w:tabs>
          <w:tab w:val="left" w:pos="1307"/>
        </w:tabs>
        <w:spacing w:line="240"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Juridiction</w:t>
      </w:r>
      <w:r w:rsidRPr="00161B38" w:rsidR="00161B38">
        <w:rPr>
          <w:rFonts w:ascii="Arial" w:hAnsi="Arial" w:cs="Arial"/>
          <w:color w:val="000000"/>
          <w:sz w:val="22"/>
          <w:szCs w:val="22"/>
          <w:vertAlign w:val="superscript"/>
          <w:lang w:bidi="fr-FR"/>
        </w:rPr>
        <w:t>5</w:t>
      </w:r>
      <w:r w:rsidRPr="00161B38">
        <w:rPr>
          <w:rFonts w:ascii="Arial" w:hAnsi="Arial" w:cs="Arial"/>
          <w:color w:val="000000"/>
          <w:sz w:val="22"/>
          <w:szCs w:val="22"/>
          <w:lang w:bidi="fr-FR"/>
        </w:rPr>
        <w:t xml:space="preserve"> qui a ouvert la procédure d’insolvabilité*</w:t>
      </w:r>
    </w:p>
    <w:p w:rsidR="00F56056" w:rsidP="00F56056" w:rsidRDefault="00F56056">
      <w:pPr>
        <w:pStyle w:val="Paragraphedeliste"/>
        <w:rPr>
          <w:rFonts w:ascii="Arial" w:hAnsi="Arial" w:cs="Arial"/>
          <w:color w:val="000000"/>
          <w:sz w:val="22"/>
          <w:szCs w:val="22"/>
          <w:lang w:bidi="fr-FR"/>
        </w:rPr>
      </w:pPr>
    </w:p>
    <w:p w:rsidRPr="00161B38" w:rsidR="00522752" w:rsidP="00F56056" w:rsidRDefault="00522752">
      <w:pPr>
        <w:widowControl w:val="false"/>
        <w:numPr>
          <w:ilvl w:val="2"/>
          <w:numId w:val="17"/>
        </w:numPr>
        <w:tabs>
          <w:tab w:val="left" w:pos="1971"/>
        </w:tabs>
        <w:spacing w:line="240"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Dénomination:</w:t>
      </w:r>
      <w:r w:rsidRPr="00161B38" w:rsidR="00161B38">
        <w:rPr>
          <w:rFonts w:ascii="Arial" w:hAnsi="Arial" w:cs="Arial"/>
          <w:color w:val="000000"/>
          <w:sz w:val="22"/>
          <w:szCs w:val="22"/>
          <w:lang w:bidi="fr-FR"/>
        </w:rPr>
        <w:t xml:space="preserve"> </w:t>
      </w:r>
      <w:r w:rsidRPr="00F56056" w:rsidR="00F56056">
        <w:rPr>
          <w:rFonts w:ascii="Arial" w:hAnsi="Arial" w:cs="Arial"/>
          <w:b/>
          <w:color w:val="000000"/>
          <w:sz w:val="22"/>
          <w:szCs w:val="22"/>
          <w:highlight w:val="lightGray"/>
          <w:lang w:bidi="fr-FR"/>
        </w:rPr>
        <w:t xml:space="preserve">Tribunal de </w:t>
      </w:r>
      <w:r w:rsidRPr="00F56056" w:rsidR="00161B38">
        <w:rPr>
          <w:rFonts w:ascii="Arial" w:hAnsi="Arial" w:cs="Arial"/>
          <w:b/>
          <w:color w:val="000000"/>
          <w:sz w:val="22"/>
          <w:szCs w:val="22"/>
          <w:highlight w:val="lightGray"/>
          <w:lang w:bidi="fr-FR"/>
        </w:rPr>
        <w:t>Commerce de Bordeaux</w:t>
      </w:r>
    </w:p>
    <w:p w:rsidRPr="00693BD4" w:rsidR="00522752" w:rsidP="003565B4" w:rsidRDefault="00522752">
      <w:pPr>
        <w:widowControl w:val="false"/>
        <w:numPr>
          <w:ilvl w:val="2"/>
          <w:numId w:val="17"/>
        </w:numPr>
        <w:tabs>
          <w:tab w:val="left" w:pos="1971"/>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Adresse:</w:t>
      </w:r>
      <w:r w:rsidRPr="00693BD4" w:rsidR="00161B38">
        <w:rPr>
          <w:rFonts w:ascii="Arial" w:hAnsi="Arial" w:cs="Arial"/>
          <w:color w:val="000000"/>
          <w:sz w:val="22"/>
          <w:szCs w:val="22"/>
          <w:lang w:bidi="fr-FR"/>
        </w:rPr>
        <w:t xml:space="preserve"> </w:t>
      </w:r>
      <w:r w:rsidRPr="003565B4" w:rsidR="003565B4">
        <w:rPr>
          <w:rFonts w:ascii="Arial" w:hAnsi="Arial" w:cs="Arial"/>
          <w:b/>
          <w:color w:val="000000"/>
          <w:sz w:val="22"/>
          <w:szCs w:val="22"/>
          <w:shd w:val="clear" w:color="auto" w:fill="D9D9D9" w:themeFill="background1" w:themeFillShade="D9"/>
          <w:lang w:bidi="fr-FR"/>
        </w:rPr>
        <w:t>Place de la Bourse 33000 BORDEAUX</w:t>
      </w:r>
    </w:p>
    <w:p w:rsidR="00522752" w:rsidP="00F56056" w:rsidRDefault="00522752">
      <w:pPr>
        <w:widowControl w:val="false"/>
        <w:numPr>
          <w:ilvl w:val="3"/>
          <w:numId w:val="17"/>
        </w:numPr>
        <w:tabs>
          <w:tab w:val="left" w:pos="1985"/>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Pays:</w:t>
      </w:r>
      <w:r w:rsidRPr="00693BD4" w:rsidR="009856BC">
        <w:rPr>
          <w:rFonts w:ascii="Arial" w:hAnsi="Arial" w:cs="Arial"/>
          <w:color w:val="000000"/>
          <w:sz w:val="22"/>
          <w:szCs w:val="22"/>
          <w:lang w:bidi="fr-FR"/>
        </w:rPr>
        <w:t xml:space="preserve"> </w:t>
      </w:r>
      <w:r w:rsidRPr="00C16D8A" w:rsidR="00F56056">
        <w:rPr>
          <w:rFonts w:ascii="Arial" w:hAnsi="Arial" w:cs="Arial"/>
          <w:b/>
          <w:color w:val="000000"/>
          <w:sz w:val="22"/>
          <w:szCs w:val="22"/>
          <w:highlight w:val="lightGray"/>
          <w:lang w:bidi="fr-FR"/>
        </w:rPr>
        <w:t>FRANCE</w:t>
      </w:r>
    </w:p>
    <w:p w:rsidRPr="00693BD4" w:rsidR="00F56056" w:rsidP="00F56056" w:rsidRDefault="00F56056">
      <w:pPr>
        <w:widowControl w:val="false"/>
        <w:tabs>
          <w:tab w:val="left" w:pos="2056"/>
        </w:tabs>
        <w:spacing w:line="394" w:lineRule="exact"/>
        <w:ind w:left="567"/>
        <w:jc w:val="both"/>
        <w:rPr>
          <w:rFonts w:ascii="Arial" w:hAnsi="Arial" w:cs="Arial"/>
          <w:color w:val="000000"/>
          <w:sz w:val="22"/>
          <w:szCs w:val="22"/>
          <w:lang w:bidi="fr-FR"/>
        </w:rPr>
      </w:pPr>
    </w:p>
    <w:p w:rsidRPr="00693BD4" w:rsidR="00522752" w:rsidP="00F56056" w:rsidRDefault="00522752">
      <w:pPr>
        <w:widowControl w:val="false"/>
        <w:numPr>
          <w:ilvl w:val="1"/>
          <w:numId w:val="17"/>
        </w:numPr>
        <w:tabs>
          <w:tab w:val="left" w:pos="1307"/>
        </w:tabs>
        <w:spacing w:line="240"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 xml:space="preserve">Numéro de référence du dossier (le cas </w:t>
      </w:r>
      <w:r w:rsidRPr="00693BD4" w:rsidR="003A5A66">
        <w:rPr>
          <w:rFonts w:ascii="Arial" w:hAnsi="Arial" w:cs="Arial"/>
          <w:color w:val="000000"/>
          <w:sz w:val="22"/>
          <w:szCs w:val="22"/>
          <w:lang w:bidi="fr-FR"/>
        </w:rPr>
        <w:t>échéant) *</w:t>
      </w:r>
      <w:r w:rsidRPr="00693BD4">
        <w:rPr>
          <w:rFonts w:ascii="Arial" w:hAnsi="Arial" w:cs="Arial"/>
          <w:color w:val="000000"/>
          <w:sz w:val="22"/>
          <w:szCs w:val="22"/>
          <w:lang w:bidi="fr-FR"/>
        </w:rPr>
        <w:t>*:</w:t>
      </w:r>
      <w:r w:rsidRPr="00F56056" w:rsidR="00161B38">
        <w:rPr>
          <w:rFonts w:ascii="Arial" w:hAnsi="Arial" w:cs="Arial"/>
          <w:b/>
          <w:color w:val="000000"/>
          <w:sz w:val="22"/>
          <w:szCs w:val="22"/>
          <w:highlight w:val="lightGray"/>
          <w:lang w:bidi="fr-FR"/>
        </w:rPr>
        <w:t>2023J00626</w:t>
      </w:r>
      <w:bookmarkStart w:name="_GoBack" w:id="0"/>
      <w:bookmarkEnd w:id="0"/>
    </w:p>
    <w:p w:rsidRPr="00693BD4" w:rsidR="00522752" w:rsidP="00F56056" w:rsidRDefault="00522752">
      <w:pPr>
        <w:widowControl w:val="false"/>
        <w:numPr>
          <w:ilvl w:val="1"/>
          <w:numId w:val="17"/>
        </w:numPr>
        <w:tabs>
          <w:tab w:val="left" w:pos="1307"/>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 xml:space="preserve">Praticien(s) de l’insolvabilité désigné(s) dans la procédure (le cas </w:t>
      </w:r>
      <w:r w:rsidRPr="00693BD4" w:rsidR="003A5A66">
        <w:rPr>
          <w:rFonts w:ascii="Arial" w:hAnsi="Arial" w:cs="Arial"/>
          <w:color w:val="000000"/>
          <w:sz w:val="22"/>
          <w:szCs w:val="22"/>
          <w:lang w:bidi="fr-FR"/>
        </w:rPr>
        <w:t>échéant) *</w:t>
      </w:r>
      <w:r w:rsidRPr="00693BD4">
        <w:rPr>
          <w:rFonts w:ascii="Arial" w:hAnsi="Arial" w:cs="Arial"/>
          <w:color w:val="000000"/>
          <w:sz w:val="22"/>
          <w:szCs w:val="22"/>
          <w:lang w:bidi="fr-FR"/>
        </w:rPr>
        <w:t>*</w:t>
      </w:r>
    </w:p>
    <w:p w:rsidRPr="00693BD4" w:rsidR="00522752" w:rsidP="00161B38" w:rsidRDefault="00522752">
      <w:pPr>
        <w:widowControl w:val="false"/>
        <w:numPr>
          <w:ilvl w:val="2"/>
          <w:numId w:val="17"/>
        </w:numPr>
        <w:tabs>
          <w:tab w:val="left" w:pos="1971"/>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Dénomination:</w:t>
      </w:r>
      <w:r w:rsidRPr="00F56056" w:rsidR="00F56056">
        <w:rPr>
          <w:rFonts w:ascii="Arial" w:hAnsi="Arial" w:cs="Arial"/>
          <w:b/>
          <w:color w:val="000000"/>
          <w:sz w:val="22"/>
          <w:szCs w:val="22"/>
          <w:lang w:bidi="fr-FR"/>
        </w:rPr>
        <w:t xml:space="preserve"> </w:t>
      </w:r>
      <w:r w:rsidRPr="00F56056" w:rsidR="00161B38">
        <w:rPr>
          <w:rFonts w:ascii="Arial" w:hAnsi="Arial" w:cs="Arial"/>
          <w:b/>
          <w:color w:val="000000"/>
          <w:sz w:val="22"/>
          <w:szCs w:val="22"/>
          <w:highlight w:val="lightGray"/>
          <w:lang w:bidi="fr-FR"/>
        </w:rPr>
        <w:t>SELARL PHILAE</w:t>
      </w:r>
    </w:p>
    <w:p w:rsidRPr="00693BD4" w:rsidR="00522752" w:rsidP="00161B38" w:rsidRDefault="00522752">
      <w:pPr>
        <w:widowControl w:val="false"/>
        <w:numPr>
          <w:ilvl w:val="2"/>
          <w:numId w:val="17"/>
        </w:numPr>
        <w:tabs>
          <w:tab w:val="left" w:pos="1971"/>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Adresse:</w:t>
      </w:r>
    </w:p>
    <w:p w:rsidRPr="00693BD4" w:rsidR="00522752" w:rsidP="00161B38" w:rsidRDefault="00522752">
      <w:pPr>
        <w:widowControl w:val="false"/>
        <w:numPr>
          <w:ilvl w:val="3"/>
          <w:numId w:val="17"/>
        </w:numPr>
        <w:tabs>
          <w:tab w:val="left" w:pos="1985"/>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Rue et numéro/boîte postale:</w:t>
      </w:r>
      <w:r w:rsidRPr="00693BD4"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123, avenue Thiers</w:t>
      </w:r>
    </w:p>
    <w:p w:rsidRPr="00F56056" w:rsidR="00522752" w:rsidP="00161B38" w:rsidRDefault="00522752">
      <w:pPr>
        <w:widowControl w:val="false"/>
        <w:numPr>
          <w:ilvl w:val="3"/>
          <w:numId w:val="17"/>
        </w:numPr>
        <w:tabs>
          <w:tab w:val="left" w:pos="1985"/>
        </w:tabs>
        <w:spacing w:line="394" w:lineRule="exact"/>
        <w:ind w:firstLine="567"/>
        <w:jc w:val="both"/>
        <w:rPr>
          <w:rFonts w:ascii="Arial" w:hAnsi="Arial" w:cs="Arial"/>
          <w:b/>
          <w:color w:val="000000"/>
          <w:sz w:val="22"/>
          <w:szCs w:val="22"/>
          <w:lang w:bidi="fr-FR"/>
        </w:rPr>
      </w:pPr>
      <w:r w:rsidRPr="00693BD4">
        <w:rPr>
          <w:rFonts w:ascii="Arial" w:hAnsi="Arial" w:cs="Arial"/>
          <w:color w:val="000000"/>
          <w:sz w:val="22"/>
          <w:szCs w:val="22"/>
          <w:lang w:bidi="fr-FR"/>
        </w:rPr>
        <w:t>Localité et code postal:</w:t>
      </w:r>
      <w:r w:rsidRPr="00693BD4"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33100 BORDEAUX</w:t>
      </w:r>
    </w:p>
    <w:p w:rsidRPr="00693BD4" w:rsidR="00522752" w:rsidP="00693BD4" w:rsidRDefault="00522752">
      <w:pPr>
        <w:widowControl w:val="false"/>
        <w:numPr>
          <w:ilvl w:val="3"/>
          <w:numId w:val="17"/>
        </w:numPr>
        <w:tabs>
          <w:tab w:val="left" w:pos="1985"/>
        </w:tabs>
        <w:spacing w:line="394" w:lineRule="exact"/>
        <w:ind w:left="567"/>
        <w:jc w:val="both"/>
        <w:rPr>
          <w:rFonts w:ascii="Arial" w:hAnsi="Arial" w:cs="Arial"/>
          <w:color w:val="000000"/>
          <w:sz w:val="22"/>
          <w:szCs w:val="22"/>
          <w:lang w:bidi="fr-FR"/>
        </w:rPr>
      </w:pPr>
      <w:r w:rsidRPr="00693BD4">
        <w:rPr>
          <w:rFonts w:ascii="Arial" w:hAnsi="Arial" w:cs="Arial"/>
          <w:color w:val="000000"/>
          <w:sz w:val="22"/>
          <w:szCs w:val="22"/>
          <w:lang w:bidi="fr-FR"/>
        </w:rPr>
        <w:t>Pays</w:t>
      </w:r>
      <w:r w:rsidRPr="00F56056">
        <w:rPr>
          <w:rFonts w:ascii="Arial" w:hAnsi="Arial" w:cs="Arial"/>
          <w:b/>
          <w:color w:val="000000"/>
          <w:sz w:val="22"/>
          <w:szCs w:val="22"/>
          <w:lang w:bidi="fr-FR"/>
        </w:rPr>
        <w:t>:</w:t>
      </w:r>
      <w:r w:rsidRPr="00F56056" w:rsidR="009856BC">
        <w:rPr>
          <w:rFonts w:ascii="Arial" w:hAnsi="Arial" w:cs="Arial"/>
          <w:b/>
          <w:color w:val="000000"/>
          <w:sz w:val="22"/>
          <w:szCs w:val="22"/>
          <w:lang w:bidi="fr-FR"/>
        </w:rPr>
        <w:t xml:space="preserve"> </w:t>
      </w:r>
      <w:r w:rsidRPr="00F56056" w:rsidR="00F56056">
        <w:rPr>
          <w:rFonts w:ascii="Arial" w:hAnsi="Arial" w:cs="Arial"/>
          <w:b/>
          <w:color w:val="000000"/>
          <w:sz w:val="22"/>
          <w:szCs w:val="22"/>
          <w:lang w:bidi="fr-FR"/>
        </w:rPr>
        <w:t>FRANCE</w:t>
      </w:r>
    </w:p>
    <w:p w:rsidRPr="00C16D8A" w:rsidR="00522752" w:rsidP="00F56056" w:rsidRDefault="00693BD4">
      <w:pPr>
        <w:widowControl w:val="false"/>
        <w:numPr>
          <w:ilvl w:val="3"/>
          <w:numId w:val="17"/>
        </w:numPr>
        <w:tabs>
          <w:tab w:val="left" w:pos="1985"/>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Courriel</w:t>
      </w:r>
      <w:r w:rsidRPr="00693BD4" w:rsidR="00522752">
        <w:rPr>
          <w:rFonts w:ascii="Arial" w:hAnsi="Arial" w:cs="Arial"/>
          <w:color w:val="000000"/>
          <w:sz w:val="22"/>
          <w:szCs w:val="22"/>
          <w:lang w:bidi="fr-FR"/>
        </w:rPr>
        <w:t>:</w:t>
      </w:r>
      <w:r w:rsidRPr="00693BD4" w:rsidR="009856BC">
        <w:rPr>
          <w:rFonts w:ascii="Arial" w:hAnsi="Arial" w:cs="Arial"/>
          <w:color w:val="000000"/>
          <w:sz w:val="22"/>
          <w:szCs w:val="22"/>
          <w:lang w:bidi="fr-FR"/>
        </w:rPr>
        <w:t xml:space="preserve"> </w:t>
      </w:r>
      <w:hyperlink w:history="true" r:id="rId14">
        <w:r w:rsidRPr="00B249B0" w:rsidR="00F56056">
          <w:rPr>
            <w:rStyle w:val="Lienhypertexte"/>
            <w:rFonts w:ascii="Arial" w:hAnsi="Arial" w:cs="Arial"/>
            <w:b/>
            <w:sz w:val="22"/>
            <w:szCs w:val="22"/>
            <w:lang w:bidi="fr-FR"/>
          </w:rPr>
          <w:t>contact@mj123.fr</w:t>
        </w:r>
      </w:hyperlink>
    </w:p>
    <w:p w:rsidRPr="00F56056" w:rsidR="00C16D8A" w:rsidP="00C16D8A" w:rsidRDefault="00C16D8A">
      <w:pPr>
        <w:widowControl w:val="false"/>
        <w:tabs>
          <w:tab w:val="left" w:pos="1985"/>
        </w:tabs>
        <w:spacing w:line="394" w:lineRule="exact"/>
        <w:ind w:left="567"/>
        <w:jc w:val="both"/>
        <w:rPr>
          <w:rFonts w:ascii="Arial" w:hAnsi="Arial" w:cs="Arial"/>
          <w:color w:val="000000"/>
          <w:sz w:val="22"/>
          <w:szCs w:val="22"/>
          <w:lang w:bidi="fr-FR"/>
        </w:rPr>
      </w:pPr>
    </w:p>
    <w:p w:rsidR="00F56056" w:rsidP="00F56056" w:rsidRDefault="003A5A66">
      <w:pPr>
        <w:widowControl w:val="false"/>
        <w:tabs>
          <w:tab w:val="left" w:pos="1985"/>
        </w:tabs>
        <w:spacing w:line="394" w:lineRule="exact"/>
        <w:ind w:left="567"/>
        <w:jc w:val="both"/>
        <w:rPr>
          <w:rFonts w:ascii="Arial" w:hAnsi="Arial" w:cs="Arial"/>
          <w:color w:val="000000"/>
          <w:sz w:val="22"/>
          <w:szCs w:val="22"/>
          <w:lang w:bidi="fr-FR"/>
        </w:rPr>
      </w:pPr>
      <w:r>
        <w:rPr>
          <w:rFonts w:ascii="Arial" w:hAnsi="Arial" w:cs="Arial"/>
          <w:noProof/>
          <w:color w:val="000000"/>
          <w:sz w:val="22"/>
          <w:szCs w:val="22"/>
        </w:rPr>
        <w:pict>
          <v:roundrect arcsize="10923f" style="position:absolute;left:0;text-align:left;margin-left:22.05pt;margin-top:8.7pt;width:485.25pt;height:27.75pt;z-index:251671552" id="_x0000_s1045">
            <v:textbox>
              <w:txbxContent>
                <w:p w:rsidRPr="00C16D8A" w:rsidR="00C16D8A" w:rsidP="00C16D8A" w:rsidRDefault="00C16D8A">
                  <w:pPr>
                    <w:jc w:val="center"/>
                    <w:rPr>
                      <w:b/>
                      <w:color w:val="002060"/>
                      <w:sz w:val="28"/>
                      <w:szCs w:val="28"/>
                    </w:rPr>
                  </w:pPr>
                  <w:r w:rsidRPr="00C16D8A">
                    <w:rPr>
                      <w:b/>
                      <w:color w:val="002060"/>
                      <w:sz w:val="28"/>
                      <w:szCs w:val="28"/>
                    </w:rPr>
                    <w:t>INFORMATION CONCERNANT LA PRODUCTION DE CREANCES</w:t>
                  </w:r>
                </w:p>
              </w:txbxContent>
            </v:textbox>
          </v:roundrect>
        </w:pict>
      </w:r>
    </w:p>
    <w:p w:rsidR="00C16D8A" w:rsidP="00F56056" w:rsidRDefault="00C16D8A">
      <w:pPr>
        <w:widowControl w:val="false"/>
        <w:tabs>
          <w:tab w:val="left" w:pos="1985"/>
        </w:tabs>
        <w:spacing w:line="394" w:lineRule="exact"/>
        <w:ind w:left="567"/>
        <w:jc w:val="both"/>
        <w:rPr>
          <w:rFonts w:ascii="Arial" w:hAnsi="Arial" w:cs="Arial"/>
          <w:color w:val="000000"/>
          <w:sz w:val="22"/>
          <w:szCs w:val="22"/>
          <w:lang w:bidi="fr-FR"/>
        </w:rPr>
      </w:pPr>
    </w:p>
    <w:p w:rsidRPr="00693BD4" w:rsidR="00C16D8A" w:rsidP="00F56056" w:rsidRDefault="00C16D8A">
      <w:pPr>
        <w:widowControl w:val="false"/>
        <w:tabs>
          <w:tab w:val="left" w:pos="1985"/>
        </w:tabs>
        <w:spacing w:line="394" w:lineRule="exact"/>
        <w:ind w:left="567"/>
        <w:jc w:val="both"/>
        <w:rPr>
          <w:rFonts w:ascii="Arial" w:hAnsi="Arial" w:cs="Arial"/>
          <w:color w:val="000000"/>
          <w:sz w:val="22"/>
          <w:szCs w:val="22"/>
          <w:lang w:bidi="fr-FR"/>
        </w:rPr>
      </w:pPr>
    </w:p>
    <w:p w:rsidRPr="00C16D8A" w:rsidR="00522752" w:rsidP="00F56056" w:rsidRDefault="00522752">
      <w:pPr>
        <w:keepNext/>
        <w:keepLines/>
        <w:widowControl w:val="false"/>
        <w:spacing w:line="240" w:lineRule="exact"/>
        <w:ind w:left="60"/>
        <w:jc w:val="center"/>
        <w:outlineLvl w:val="0"/>
        <w:rPr>
          <w:rFonts w:ascii="Arial" w:hAnsi="Arial" w:cs="Arial"/>
          <w:b/>
          <w:bCs/>
          <w:color w:val="FF0000"/>
          <w:sz w:val="26"/>
          <w:szCs w:val="26"/>
          <w:lang w:bidi="fr-FR"/>
        </w:rPr>
      </w:pPr>
      <w:r w:rsidRPr="00C16D8A">
        <w:rPr>
          <w:rFonts w:ascii="Arial" w:hAnsi="Arial" w:cs="Arial"/>
          <w:b/>
          <w:bCs/>
          <w:color w:val="FF0000"/>
          <w:sz w:val="26"/>
          <w:szCs w:val="26"/>
          <w:lang w:bidi="fr-FR"/>
        </w:rPr>
        <w:t>Informations concernant la production de créances</w:t>
      </w:r>
    </w:p>
    <w:p w:rsidRPr="00C16D8A" w:rsidR="00F56056" w:rsidP="00F56056" w:rsidRDefault="00F56056">
      <w:pPr>
        <w:keepNext/>
        <w:keepLines/>
        <w:widowControl w:val="false"/>
        <w:spacing w:line="240" w:lineRule="exact"/>
        <w:ind w:left="60"/>
        <w:jc w:val="center"/>
        <w:outlineLvl w:val="0"/>
        <w:rPr>
          <w:rFonts w:ascii="Arial" w:hAnsi="Arial" w:cs="Arial"/>
          <w:b/>
          <w:bCs/>
          <w:color w:val="FF0000"/>
          <w:sz w:val="26"/>
          <w:szCs w:val="26"/>
          <w:lang w:bidi="fr-FR"/>
        </w:rPr>
      </w:pPr>
    </w:p>
    <w:p w:rsidR="00522752" w:rsidP="00F56056" w:rsidRDefault="00522752">
      <w:pPr>
        <w:widowControl w:val="false"/>
        <w:numPr>
          <w:ilvl w:val="0"/>
          <w:numId w:val="17"/>
        </w:numPr>
        <w:tabs>
          <w:tab w:val="left" w:pos="1707"/>
        </w:tabs>
        <w:spacing w:line="240" w:lineRule="exact"/>
        <w:ind w:firstLine="567"/>
        <w:jc w:val="both"/>
        <w:rPr>
          <w:rFonts w:ascii="Arial" w:hAnsi="Arial" w:cs="Arial"/>
          <w:b/>
          <w:color w:val="000000"/>
          <w:sz w:val="22"/>
          <w:szCs w:val="22"/>
          <w:lang w:bidi="fr-FR"/>
        </w:rPr>
      </w:pPr>
      <w:r w:rsidRPr="00693BD4">
        <w:rPr>
          <w:rFonts w:ascii="Arial" w:hAnsi="Arial" w:cs="Arial"/>
          <w:b/>
          <w:color w:val="000000"/>
          <w:sz w:val="22"/>
          <w:szCs w:val="22"/>
          <w:lang w:bidi="fr-FR"/>
        </w:rPr>
        <w:t>O</w:t>
      </w:r>
      <w:r w:rsidRPr="00693BD4">
        <w:rPr>
          <w:rFonts w:ascii="Arial" w:hAnsi="Arial" w:cs="Arial"/>
          <w:b/>
          <w:smallCaps/>
          <w:color w:val="000000"/>
          <w:sz w:val="22"/>
          <w:szCs w:val="22"/>
          <w:lang w:bidi="fr-FR"/>
        </w:rPr>
        <w:t xml:space="preserve">rgane ou autorité habilite </w:t>
      </w:r>
      <w:r w:rsidRPr="00693BD4" w:rsidR="00693BD4">
        <w:rPr>
          <w:rFonts w:ascii="Arial" w:hAnsi="Arial" w:cs="Arial"/>
          <w:b/>
          <w:smallCaps/>
          <w:color w:val="000000"/>
          <w:sz w:val="22"/>
          <w:szCs w:val="22"/>
          <w:lang w:bidi="fr-FR"/>
        </w:rPr>
        <w:t>à</w:t>
      </w:r>
      <w:r w:rsidRPr="00693BD4">
        <w:rPr>
          <w:rFonts w:ascii="Arial" w:hAnsi="Arial" w:cs="Arial"/>
          <w:b/>
          <w:smallCaps/>
          <w:color w:val="000000"/>
          <w:sz w:val="22"/>
          <w:szCs w:val="22"/>
          <w:lang w:bidi="fr-FR"/>
        </w:rPr>
        <w:t xml:space="preserve"> recevoir la production des </w:t>
      </w:r>
      <w:r w:rsidRPr="00693BD4" w:rsidR="00693BD4">
        <w:rPr>
          <w:rFonts w:ascii="Arial" w:hAnsi="Arial" w:cs="Arial"/>
          <w:b/>
          <w:smallCaps/>
          <w:color w:val="000000"/>
          <w:sz w:val="22"/>
          <w:szCs w:val="22"/>
          <w:lang w:bidi="fr-FR"/>
        </w:rPr>
        <w:t>créances</w:t>
      </w:r>
      <w:r w:rsidRPr="00693BD4">
        <w:rPr>
          <w:rFonts w:ascii="Arial" w:hAnsi="Arial" w:cs="Arial"/>
          <w:b/>
          <w:color w:val="000000"/>
          <w:sz w:val="22"/>
          <w:szCs w:val="22"/>
          <w:lang w:bidi="fr-FR"/>
        </w:rPr>
        <w:t>*:</w:t>
      </w:r>
    </w:p>
    <w:p w:rsidRPr="00693BD4" w:rsidR="00C16D8A" w:rsidP="00C16D8A" w:rsidRDefault="00C16D8A">
      <w:pPr>
        <w:widowControl w:val="false"/>
        <w:tabs>
          <w:tab w:val="left" w:pos="1707"/>
        </w:tabs>
        <w:spacing w:line="240" w:lineRule="exact"/>
        <w:ind w:left="567"/>
        <w:jc w:val="both"/>
        <w:rPr>
          <w:rFonts w:ascii="Arial" w:hAnsi="Arial" w:cs="Arial"/>
          <w:b/>
          <w:color w:val="000000"/>
          <w:sz w:val="22"/>
          <w:szCs w:val="22"/>
          <w:lang w:bidi="fr-FR"/>
        </w:rPr>
      </w:pPr>
    </w:p>
    <w:p w:rsidR="00522752" w:rsidP="00C16D8A" w:rsidRDefault="00693BD4">
      <w:pPr>
        <w:widowControl w:val="false"/>
        <w:tabs>
          <w:tab w:val="left" w:pos="1707"/>
        </w:tabs>
        <w:spacing w:line="413" w:lineRule="exact"/>
        <w:ind w:left="1040" w:right="425" w:firstLine="661"/>
        <w:rPr>
          <w:rFonts w:ascii="Arial" w:hAnsi="Arial" w:cs="Arial"/>
          <w:color w:val="000000"/>
          <w:sz w:val="22"/>
          <w:szCs w:val="22"/>
          <w:lang w:bidi="fr-FR"/>
        </w:rPr>
      </w:pPr>
      <w:r w:rsidRPr="00971B02">
        <w:rPr>
          <w:rFonts w:ascii="Arial" w:hAnsi="Arial" w:cs="Arial"/>
          <w:b/>
          <w:color w:val="000000"/>
          <w:sz w:val="22"/>
          <w:szCs w:val="22"/>
          <w:lang w:bidi="fr-FR"/>
        </w:rPr>
        <w:t xml:space="preserve">■   </w:t>
      </w:r>
      <w:r w:rsidRPr="00C16D8A" w:rsidR="00522752">
        <w:rPr>
          <w:rFonts w:ascii="Arial" w:hAnsi="Arial" w:cs="Arial"/>
          <w:color w:val="000000"/>
          <w:sz w:val="22"/>
          <w:szCs w:val="22"/>
          <w:highlight w:val="lightGray"/>
          <w:lang w:bidi="fr-FR"/>
        </w:rPr>
        <w:t>Praticien de l’insolvabilité</w:t>
      </w:r>
      <w:r w:rsidRPr="00693BD4" w:rsidR="00522752">
        <w:rPr>
          <w:rFonts w:ascii="Arial" w:hAnsi="Arial" w:cs="Arial"/>
          <w:color w:val="000000"/>
          <w:sz w:val="22"/>
          <w:szCs w:val="22"/>
          <w:lang w:bidi="fr-FR"/>
        </w:rPr>
        <w:t xml:space="preserve"> indiqué au point 2.5 du présent formulaire; </w:t>
      </w:r>
    </w:p>
    <w:p w:rsidRPr="00693BD4" w:rsidR="00C16D8A" w:rsidP="00C16D8A" w:rsidRDefault="00C16D8A">
      <w:pPr>
        <w:widowControl w:val="false"/>
        <w:tabs>
          <w:tab w:val="left" w:pos="1707"/>
        </w:tabs>
        <w:spacing w:line="413" w:lineRule="exact"/>
        <w:ind w:left="1040" w:right="425" w:firstLine="661"/>
        <w:rPr>
          <w:rFonts w:ascii="Arial" w:hAnsi="Arial" w:cs="Arial"/>
          <w:color w:val="000000"/>
          <w:sz w:val="22"/>
          <w:szCs w:val="22"/>
          <w:lang w:bidi="fr-FR"/>
        </w:rPr>
      </w:pPr>
    </w:p>
    <w:p w:rsidRPr="00693BD4" w:rsidR="00522752" w:rsidP="00693BD4" w:rsidRDefault="00693BD4">
      <w:pPr>
        <w:widowControl w:val="false"/>
        <w:numPr>
          <w:ilvl w:val="0"/>
          <w:numId w:val="17"/>
        </w:numPr>
        <w:tabs>
          <w:tab w:val="left" w:pos="1282"/>
        </w:tabs>
        <w:spacing w:after="173" w:line="240" w:lineRule="exact"/>
        <w:ind w:left="567"/>
        <w:jc w:val="both"/>
        <w:rPr>
          <w:rFonts w:ascii="Arial" w:hAnsi="Arial" w:cs="Arial"/>
          <w:b/>
          <w:color w:val="000000"/>
          <w:sz w:val="22"/>
          <w:szCs w:val="22"/>
          <w:lang w:bidi="fr-FR"/>
        </w:rPr>
      </w:pPr>
      <w:r>
        <w:rPr>
          <w:rFonts w:ascii="Arial" w:hAnsi="Arial" w:cs="Arial"/>
          <w:color w:val="000000"/>
          <w:sz w:val="22"/>
          <w:szCs w:val="22"/>
          <w:lang w:bidi="fr-FR"/>
        </w:rPr>
        <w:t xml:space="preserve">      </w:t>
      </w:r>
      <w:r w:rsidRPr="00693BD4" w:rsidR="00522752">
        <w:rPr>
          <w:rFonts w:ascii="Arial" w:hAnsi="Arial" w:cs="Arial"/>
          <w:b/>
          <w:color w:val="000000"/>
          <w:sz w:val="22"/>
          <w:szCs w:val="22"/>
          <w:lang w:bidi="fr-FR"/>
        </w:rPr>
        <w:t>M</w:t>
      </w:r>
      <w:r w:rsidRPr="00693BD4" w:rsidR="00522752">
        <w:rPr>
          <w:rFonts w:ascii="Arial" w:hAnsi="Arial" w:cs="Arial"/>
          <w:b/>
          <w:smallCaps/>
          <w:color w:val="000000"/>
          <w:sz w:val="22"/>
          <w:szCs w:val="22"/>
          <w:lang w:bidi="fr-FR"/>
        </w:rPr>
        <w:t xml:space="preserve">oyens de communication par lesquels les </w:t>
      </w:r>
      <w:r w:rsidRPr="00693BD4">
        <w:rPr>
          <w:rFonts w:ascii="Arial" w:hAnsi="Arial" w:cs="Arial"/>
          <w:b/>
          <w:smallCaps/>
          <w:color w:val="000000"/>
          <w:sz w:val="22"/>
          <w:szCs w:val="22"/>
          <w:lang w:bidi="fr-FR"/>
        </w:rPr>
        <w:t>créances</w:t>
      </w:r>
      <w:r w:rsidRPr="00693BD4" w:rsidR="00522752">
        <w:rPr>
          <w:rFonts w:ascii="Arial" w:hAnsi="Arial" w:cs="Arial"/>
          <w:b/>
          <w:smallCaps/>
          <w:color w:val="000000"/>
          <w:sz w:val="22"/>
          <w:szCs w:val="22"/>
          <w:lang w:bidi="fr-FR"/>
        </w:rPr>
        <w:t xml:space="preserve"> peuvent </w:t>
      </w:r>
      <w:r w:rsidRPr="00693BD4">
        <w:rPr>
          <w:rFonts w:ascii="Arial" w:hAnsi="Arial" w:cs="Arial"/>
          <w:b/>
          <w:smallCaps/>
          <w:color w:val="000000"/>
          <w:sz w:val="22"/>
          <w:szCs w:val="22"/>
          <w:lang w:bidi="fr-FR"/>
        </w:rPr>
        <w:t>être</w:t>
      </w:r>
      <w:r w:rsidRPr="00693BD4" w:rsidR="00522752">
        <w:rPr>
          <w:rFonts w:ascii="Arial" w:hAnsi="Arial" w:cs="Arial"/>
          <w:b/>
          <w:smallCaps/>
          <w:color w:val="000000"/>
          <w:sz w:val="22"/>
          <w:szCs w:val="22"/>
          <w:lang w:bidi="fr-FR"/>
        </w:rPr>
        <w:t xml:space="preserve"> soumises</w:t>
      </w:r>
      <w:r w:rsidRPr="00693BD4" w:rsidR="00522752">
        <w:rPr>
          <w:rFonts w:ascii="Arial" w:hAnsi="Arial" w:cs="Arial"/>
          <w:b/>
          <w:color w:val="000000"/>
          <w:sz w:val="22"/>
          <w:szCs w:val="22"/>
          <w:lang w:bidi="fr-FR"/>
        </w:rPr>
        <w:t>*:</w:t>
      </w:r>
    </w:p>
    <w:p w:rsidR="00522752" w:rsidP="00693BD4" w:rsidRDefault="00693BD4">
      <w:pPr>
        <w:widowControl w:val="false"/>
        <w:tabs>
          <w:tab w:val="left" w:pos="1707"/>
        </w:tabs>
        <w:spacing w:after="31" w:line="240"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 xml:space="preserve">■  </w:t>
      </w:r>
      <w:r>
        <w:rPr>
          <w:rFonts w:ascii="Arial" w:hAnsi="Arial" w:cs="Arial"/>
          <w:color w:val="000000"/>
          <w:sz w:val="22"/>
          <w:szCs w:val="22"/>
          <w:lang w:bidi="fr-FR"/>
        </w:rPr>
        <w:t xml:space="preserve"> </w:t>
      </w:r>
      <w:r w:rsidRPr="00C16D8A" w:rsidR="00522752">
        <w:rPr>
          <w:rFonts w:ascii="Arial" w:hAnsi="Arial" w:cs="Arial"/>
          <w:color w:val="000000"/>
          <w:sz w:val="22"/>
          <w:szCs w:val="22"/>
          <w:highlight w:val="lightGray"/>
          <w:lang w:bidi="fr-FR"/>
        </w:rPr>
        <w:t>par la poste</w:t>
      </w:r>
      <w:r w:rsidRPr="00693BD4" w:rsidR="00522752">
        <w:rPr>
          <w:rFonts w:ascii="Arial" w:hAnsi="Arial" w:cs="Arial"/>
          <w:color w:val="000000"/>
          <w:sz w:val="22"/>
          <w:szCs w:val="22"/>
          <w:lang w:bidi="fr-FR"/>
        </w:rPr>
        <w:t xml:space="preserve"> (à l’adresse postale indiquée au point 3)</w:t>
      </w:r>
    </w:p>
    <w:p w:rsidRPr="00693BD4" w:rsidR="00693BD4" w:rsidP="00693BD4" w:rsidRDefault="00693BD4">
      <w:pPr>
        <w:widowControl w:val="false"/>
        <w:tabs>
          <w:tab w:val="left" w:pos="1707"/>
        </w:tabs>
        <w:spacing w:after="31" w:line="240" w:lineRule="exact"/>
        <w:ind w:left="1740"/>
        <w:jc w:val="both"/>
        <w:rPr>
          <w:rFonts w:ascii="Arial" w:hAnsi="Arial" w:cs="Arial"/>
          <w:color w:val="000000"/>
          <w:sz w:val="22"/>
          <w:szCs w:val="22"/>
          <w:lang w:bidi="fr-FR"/>
        </w:rPr>
      </w:pPr>
    </w:p>
    <w:p w:rsidRPr="00693BD4" w:rsidR="00522752" w:rsidP="00693BD4" w:rsidRDefault="00693BD4">
      <w:pPr>
        <w:widowControl w:val="false"/>
        <w:numPr>
          <w:ilvl w:val="0"/>
          <w:numId w:val="17"/>
        </w:numPr>
        <w:tabs>
          <w:tab w:val="left" w:pos="1246"/>
        </w:tabs>
        <w:spacing w:after="173" w:line="240" w:lineRule="exact"/>
        <w:ind w:firstLine="567"/>
        <w:jc w:val="both"/>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D</w:t>
      </w:r>
      <w:r w:rsidRPr="00693BD4">
        <w:rPr>
          <w:rFonts w:ascii="Arial" w:hAnsi="Arial" w:cs="Arial"/>
          <w:b/>
          <w:smallCaps/>
          <w:color w:val="000000"/>
          <w:sz w:val="22"/>
          <w:szCs w:val="22"/>
          <w:lang w:bidi="fr-FR"/>
        </w:rPr>
        <w:t>élais</w:t>
      </w:r>
      <w:r w:rsidRPr="00693BD4" w:rsidR="00522752">
        <w:rPr>
          <w:rFonts w:ascii="Arial" w:hAnsi="Arial" w:cs="Arial"/>
          <w:b/>
          <w:smallCaps/>
          <w:color w:val="000000"/>
          <w:sz w:val="22"/>
          <w:szCs w:val="22"/>
          <w:lang w:bidi="fr-FR"/>
        </w:rPr>
        <w:t xml:space="preserve"> de production des </w:t>
      </w:r>
      <w:r w:rsidRPr="00693BD4">
        <w:rPr>
          <w:rFonts w:ascii="Arial" w:hAnsi="Arial" w:cs="Arial"/>
          <w:b/>
          <w:smallCaps/>
          <w:color w:val="000000"/>
          <w:sz w:val="22"/>
          <w:szCs w:val="22"/>
          <w:lang w:bidi="fr-FR"/>
        </w:rPr>
        <w:t>créances</w:t>
      </w:r>
      <w:r w:rsidRPr="00693BD4" w:rsidR="00522752">
        <w:rPr>
          <w:rFonts w:ascii="Arial" w:hAnsi="Arial" w:cs="Arial"/>
          <w:b/>
          <w:smallCaps/>
          <w:color w:val="000000"/>
          <w:sz w:val="22"/>
          <w:szCs w:val="22"/>
          <w:lang w:bidi="fr-FR"/>
        </w:rPr>
        <w:t xml:space="preserve"> </w:t>
      </w:r>
      <w:r w:rsidRPr="00693BD4" w:rsidR="00522752">
        <w:rPr>
          <w:rFonts w:ascii="Arial" w:hAnsi="Arial" w:cs="Arial"/>
          <w:b/>
          <w:color w:val="000000"/>
          <w:sz w:val="22"/>
          <w:szCs w:val="22"/>
          <w:lang w:bidi="fr-FR"/>
        </w:rPr>
        <w:t>(</w:t>
      </w:r>
      <w:r w:rsidRPr="00693BD4">
        <w:rPr>
          <w:rFonts w:ascii="Arial" w:hAnsi="Arial" w:cs="Arial"/>
          <w:b/>
          <w:smallCaps/>
          <w:color w:val="000000"/>
          <w:sz w:val="22"/>
          <w:szCs w:val="22"/>
          <w:lang w:bidi="fr-FR"/>
        </w:rPr>
        <w:t>à</w:t>
      </w:r>
      <w:r w:rsidRPr="00693BD4" w:rsidR="00522752">
        <w:rPr>
          <w:rFonts w:ascii="Arial" w:hAnsi="Arial" w:cs="Arial"/>
          <w:b/>
          <w:smallCaps/>
          <w:color w:val="000000"/>
          <w:sz w:val="22"/>
          <w:szCs w:val="22"/>
          <w:lang w:bidi="fr-FR"/>
        </w:rPr>
        <w:t xml:space="preserve"> remplir le cas </w:t>
      </w:r>
      <w:r w:rsidRPr="00693BD4">
        <w:rPr>
          <w:rFonts w:ascii="Arial" w:hAnsi="Arial" w:cs="Arial"/>
          <w:b/>
          <w:smallCaps/>
          <w:color w:val="000000"/>
          <w:sz w:val="22"/>
          <w:szCs w:val="22"/>
          <w:lang w:bidi="fr-FR"/>
        </w:rPr>
        <w:t>ECHEANT) *</w:t>
      </w:r>
      <w:r w:rsidRPr="00693BD4" w:rsidR="00522752">
        <w:rPr>
          <w:rFonts w:ascii="Arial" w:hAnsi="Arial" w:cs="Arial"/>
          <w:b/>
          <w:color w:val="000000"/>
          <w:sz w:val="22"/>
          <w:szCs w:val="22"/>
          <w:lang w:bidi="fr-FR"/>
        </w:rPr>
        <w:t>*</w:t>
      </w:r>
    </w:p>
    <w:p w:rsidRPr="00693BD4" w:rsidR="00522752" w:rsidP="001C38FB" w:rsidRDefault="001C38FB">
      <w:pPr>
        <w:widowControl w:val="false"/>
        <w:tabs>
          <w:tab w:val="left" w:pos="2127"/>
          <w:tab w:val="left" w:leader="dot" w:pos="9415"/>
        </w:tabs>
        <w:spacing w:after="115" w:line="240" w:lineRule="exact"/>
        <w:ind w:left="2127" w:hanging="387"/>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Les</w:t>
      </w:r>
      <w:r w:rsidRPr="00693BD4" w:rsidR="00522752">
        <w:rPr>
          <w:rFonts w:ascii="Arial" w:hAnsi="Arial" w:cs="Arial"/>
          <w:color w:val="000000"/>
          <w:sz w:val="22"/>
          <w:szCs w:val="22"/>
          <w:lang w:bidi="fr-FR"/>
        </w:rPr>
        <w:t xml:space="preserve"> créances doivent être produites au plus tard</w:t>
      </w:r>
      <w:r w:rsidR="00693BD4">
        <w:rPr>
          <w:rFonts w:ascii="Arial" w:hAnsi="Arial" w:cs="Arial"/>
          <w:color w:val="000000"/>
          <w:sz w:val="22"/>
          <w:szCs w:val="22"/>
          <w:lang w:bidi="fr-FR"/>
        </w:rPr>
        <w:t xml:space="preserve"> </w:t>
      </w:r>
      <w:r w:rsidRPr="00C16D8A" w:rsidR="00693BD4">
        <w:rPr>
          <w:rFonts w:ascii="Arial" w:hAnsi="Arial" w:cs="Arial"/>
          <w:color w:val="000000"/>
          <w:sz w:val="22"/>
          <w:szCs w:val="22"/>
          <w:highlight w:val="lightGray"/>
          <w:lang w:bidi="fr-FR"/>
        </w:rPr>
        <w:t>dans les 4 mois suivants la publication au BODACC de la procédure</w:t>
      </w:r>
      <w:r w:rsidR="00693BD4">
        <w:rPr>
          <w:rFonts w:ascii="Arial" w:hAnsi="Arial" w:cs="Arial"/>
          <w:color w:val="000000"/>
          <w:sz w:val="22"/>
          <w:szCs w:val="22"/>
          <w:lang w:bidi="fr-FR"/>
        </w:rPr>
        <w:t xml:space="preserve"> </w:t>
      </w:r>
    </w:p>
    <w:p w:rsidRPr="00C16D8A" w:rsidR="00522752" w:rsidP="00693BD4" w:rsidRDefault="00693BD4">
      <w:pPr>
        <w:widowControl w:val="false"/>
        <w:numPr>
          <w:ilvl w:val="0"/>
          <w:numId w:val="17"/>
        </w:numPr>
        <w:tabs>
          <w:tab w:val="left" w:pos="1418"/>
        </w:tabs>
        <w:spacing w:after="151" w:line="278" w:lineRule="exact"/>
        <w:ind w:left="1701" w:hanging="1134"/>
        <w:jc w:val="both"/>
        <w:rPr>
          <w:rFonts w:ascii="Arial" w:hAnsi="Arial" w:cs="Arial"/>
          <w:color w:val="000000"/>
          <w:sz w:val="18"/>
          <w:szCs w:val="22"/>
          <w:lang w:bidi="fr-FR"/>
        </w:rPr>
      </w:pPr>
      <w:r w:rsidRPr="00C16D8A">
        <w:rPr>
          <w:rFonts w:ascii="Arial" w:hAnsi="Arial" w:cs="Arial"/>
          <w:b/>
          <w:color w:val="000000"/>
          <w:sz w:val="18"/>
          <w:szCs w:val="22"/>
          <w:lang w:bidi="fr-FR"/>
        </w:rPr>
        <w:t xml:space="preserve">     </w:t>
      </w:r>
      <w:r w:rsidRPr="00C16D8A" w:rsidR="00522752">
        <w:rPr>
          <w:rFonts w:ascii="Arial" w:hAnsi="Arial" w:cs="Arial"/>
          <w:b/>
          <w:color w:val="000000"/>
          <w:sz w:val="18"/>
          <w:szCs w:val="22"/>
          <w:lang w:bidi="fr-FR"/>
        </w:rPr>
        <w:t xml:space="preserve">CONSEQUENCES DE LA NON-PRODUCTION DE CREANCES DANS LE </w:t>
      </w:r>
      <w:r w:rsidRPr="00C16D8A" w:rsidR="001C38FB">
        <w:rPr>
          <w:rFonts w:ascii="Arial" w:hAnsi="Arial" w:cs="Arial"/>
          <w:b/>
          <w:color w:val="000000"/>
          <w:sz w:val="18"/>
          <w:szCs w:val="22"/>
          <w:lang w:bidi="fr-FR"/>
        </w:rPr>
        <w:t>DELAI INDIQUE</w:t>
      </w:r>
      <w:r w:rsidRPr="00C16D8A" w:rsidR="00522752">
        <w:rPr>
          <w:rFonts w:ascii="Arial" w:hAnsi="Arial" w:cs="Arial"/>
          <w:b/>
          <w:color w:val="000000"/>
          <w:sz w:val="18"/>
          <w:szCs w:val="22"/>
          <w:lang w:bidi="fr-FR"/>
        </w:rPr>
        <w:t xml:space="preserve"> AU</w:t>
      </w:r>
      <w:r w:rsidRPr="00C16D8A">
        <w:rPr>
          <w:rFonts w:ascii="Arial" w:hAnsi="Arial" w:cs="Arial"/>
          <w:b/>
          <w:color w:val="000000"/>
          <w:sz w:val="18"/>
          <w:szCs w:val="22"/>
          <w:lang w:bidi="fr-FR"/>
        </w:rPr>
        <w:t xml:space="preserve"> </w:t>
      </w:r>
      <w:r w:rsidRPr="00C16D8A" w:rsidR="00522752">
        <w:rPr>
          <w:rFonts w:ascii="Arial" w:hAnsi="Arial" w:cs="Arial"/>
          <w:b/>
          <w:color w:val="000000"/>
          <w:sz w:val="18"/>
          <w:szCs w:val="22"/>
          <w:lang w:bidi="fr-FR"/>
        </w:rPr>
        <w:t>POINT 5*</w:t>
      </w:r>
    </w:p>
    <w:p w:rsidRPr="00693BD4" w:rsidR="00522752" w:rsidP="001C38FB" w:rsidRDefault="001C38FB">
      <w:pPr>
        <w:widowControl w:val="false"/>
        <w:tabs>
          <w:tab w:val="left" w:pos="1729"/>
        </w:tabs>
        <w:spacing w:after="131" w:line="240"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sidR="00522752">
        <w:rPr>
          <w:rFonts w:ascii="Arial" w:hAnsi="Arial" w:cs="Arial"/>
          <w:color w:val="000000"/>
          <w:sz w:val="22"/>
          <w:szCs w:val="22"/>
          <w:lang w:bidi="fr-FR"/>
        </w:rPr>
        <w:t>Vous aurez à supporter des coûts supplémentaires pour retard de production.</w:t>
      </w:r>
    </w:p>
    <w:p w:rsidRPr="00693BD4" w:rsidR="00522752" w:rsidP="001C38FB" w:rsidRDefault="001C38FB">
      <w:pPr>
        <w:widowControl w:val="false"/>
        <w:tabs>
          <w:tab w:val="left" w:pos="1729"/>
        </w:tabs>
        <w:spacing w:after="120" w:line="293"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sidR="00522752">
        <w:rPr>
          <w:rFonts w:ascii="Arial" w:hAnsi="Arial" w:cs="Arial"/>
          <w:color w:val="000000"/>
          <w:sz w:val="22"/>
          <w:szCs w:val="22"/>
          <w:lang w:bidi="fr-FR"/>
        </w:rPr>
        <w:t xml:space="preserve">Vous devrez introduire une </w:t>
      </w:r>
      <w:r>
        <w:rPr>
          <w:rFonts w:ascii="Arial" w:hAnsi="Arial" w:cs="Arial"/>
          <w:color w:val="000000"/>
          <w:sz w:val="22"/>
          <w:szCs w:val="22"/>
          <w:lang w:bidi="fr-FR"/>
        </w:rPr>
        <w:t>requête en relevé de forclusion</w:t>
      </w:r>
      <w:r w:rsidRPr="00693BD4" w:rsidR="00522752">
        <w:rPr>
          <w:rFonts w:ascii="Arial" w:hAnsi="Arial" w:cs="Arial"/>
          <w:color w:val="000000"/>
          <w:sz w:val="22"/>
          <w:szCs w:val="22"/>
          <w:lang w:bidi="fr-FR"/>
        </w:rPr>
        <w:t xml:space="preserve"> auprès de la juridiction pour l’admission de votre créance.</w:t>
      </w:r>
    </w:p>
    <w:p w:rsidRPr="00693BD4" w:rsidR="00522752" w:rsidP="001C38FB" w:rsidRDefault="001C38FB">
      <w:pPr>
        <w:widowControl w:val="false"/>
        <w:tabs>
          <w:tab w:val="left" w:pos="1729"/>
        </w:tabs>
        <w:spacing w:after="131" w:line="240"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sidR="00522752">
        <w:rPr>
          <w:rFonts w:ascii="Arial" w:hAnsi="Arial" w:cs="Arial"/>
          <w:color w:val="000000"/>
          <w:sz w:val="22"/>
          <w:szCs w:val="22"/>
          <w:lang w:bidi="fr-FR"/>
        </w:rPr>
        <w:t>Votre créance ne peut être prise en compte dans le cadre de la procédure.</w:t>
      </w:r>
    </w:p>
    <w:p w:rsidRPr="00693BD4" w:rsidR="00522752" w:rsidP="001C38FB" w:rsidRDefault="001C38FB">
      <w:pPr>
        <w:widowControl w:val="false"/>
        <w:tabs>
          <w:tab w:val="left" w:pos="1729"/>
        </w:tabs>
        <w:spacing w:after="162" w:line="293"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sidR="00522752">
        <w:rPr>
          <w:rFonts w:ascii="Arial" w:hAnsi="Arial" w:cs="Arial"/>
          <w:color w:val="000000"/>
          <w:sz w:val="22"/>
          <w:szCs w:val="22"/>
          <w:lang w:bidi="fr-FR"/>
        </w:rPr>
        <w:t>Vos droits garantis par une sûreté ou un privilège associés à la créance ne s’appliqueront pas.</w:t>
      </w:r>
    </w:p>
    <w:p w:rsidRPr="00E732D0" w:rsidR="00522752" w:rsidP="00E732D0" w:rsidRDefault="00522752">
      <w:pPr>
        <w:widowControl w:val="false"/>
        <w:numPr>
          <w:ilvl w:val="0"/>
          <w:numId w:val="17"/>
        </w:numPr>
        <w:tabs>
          <w:tab w:val="left" w:pos="1701"/>
        </w:tabs>
        <w:spacing w:after="142" w:line="240" w:lineRule="exact"/>
        <w:ind w:firstLine="709"/>
        <w:jc w:val="both"/>
        <w:rPr>
          <w:rFonts w:ascii="Arial" w:hAnsi="Arial" w:cs="Arial"/>
          <w:b/>
          <w:color w:val="000000"/>
          <w:sz w:val="22"/>
          <w:szCs w:val="22"/>
          <w:lang w:bidi="fr-FR"/>
        </w:rPr>
      </w:pPr>
      <w:r w:rsidRPr="00E732D0">
        <w:rPr>
          <w:rFonts w:ascii="Arial" w:hAnsi="Arial" w:cs="Arial"/>
          <w:b/>
          <w:color w:val="000000"/>
          <w:sz w:val="22"/>
          <w:szCs w:val="22"/>
          <w:lang w:bidi="fr-FR"/>
        </w:rPr>
        <w:t>A</w:t>
      </w:r>
      <w:r w:rsidRPr="00E732D0">
        <w:rPr>
          <w:rFonts w:ascii="Arial" w:hAnsi="Arial" w:cs="Arial"/>
          <w:b/>
          <w:smallCaps/>
          <w:color w:val="000000"/>
          <w:sz w:val="22"/>
          <w:szCs w:val="22"/>
          <w:lang w:bidi="fr-FR"/>
        </w:rPr>
        <w:t xml:space="preserve">utres conditions a remplir lorsque vous produisez votre </w:t>
      </w:r>
      <w:r w:rsidRPr="00E732D0" w:rsidR="00E732D0">
        <w:rPr>
          <w:rFonts w:ascii="Arial" w:hAnsi="Arial" w:cs="Arial"/>
          <w:b/>
          <w:smallCaps/>
          <w:color w:val="000000"/>
          <w:sz w:val="22"/>
          <w:szCs w:val="22"/>
          <w:lang w:bidi="fr-FR"/>
        </w:rPr>
        <w:t>créance</w:t>
      </w:r>
    </w:p>
    <w:p w:rsidRPr="00693BD4" w:rsidR="00522752" w:rsidP="00522752" w:rsidRDefault="00E732D0">
      <w:pPr>
        <w:widowControl w:val="false"/>
        <w:spacing w:after="124" w:line="278" w:lineRule="exact"/>
        <w:ind w:left="1740" w:hanging="840"/>
        <w:jc w:val="both"/>
        <w:rPr>
          <w:rFonts w:ascii="Arial" w:hAnsi="Arial" w:cs="Arial"/>
          <w:color w:val="000000"/>
          <w:sz w:val="22"/>
          <w:szCs w:val="22"/>
          <w:lang w:bidi="fr-FR"/>
        </w:rPr>
      </w:pPr>
      <w:r>
        <w:rPr>
          <w:rFonts w:ascii="Arial" w:hAnsi="Arial" w:cs="Arial"/>
          <w:color w:val="000000"/>
          <w:sz w:val="22"/>
          <w:szCs w:val="22"/>
          <w:lang w:bidi="fr-FR"/>
        </w:rPr>
        <w:t xml:space="preserve">              </w:t>
      </w:r>
      <w:r w:rsidRPr="00693BD4" w:rsidR="00522752">
        <w:rPr>
          <w:rFonts w:ascii="Arial" w:hAnsi="Arial" w:cs="Arial"/>
          <w:color w:val="000000"/>
          <w:sz w:val="22"/>
          <w:szCs w:val="22"/>
          <w:lang w:bidi="fr-FR"/>
        </w:rPr>
        <w:t>La législation applicable aux procédures d’insolvabilité exige que le montant de la créance (point 6.1.8 du formulaire uniformisé de</w:t>
      </w:r>
      <w:r w:rsidRPr="00693BD4" w:rsidR="00C16D8A">
        <w:rPr>
          <w:rFonts w:ascii="Arial" w:hAnsi="Arial" w:cs="Arial"/>
          <w:color w:val="000000"/>
          <w:sz w:val="22"/>
          <w:szCs w:val="22"/>
          <w:lang w:bidi="fr-FR"/>
        </w:rPr>
        <w:t xml:space="preserve"> « production</w:t>
      </w:r>
      <w:r w:rsidRPr="00693BD4" w:rsidR="00522752">
        <w:rPr>
          <w:rFonts w:ascii="Arial" w:hAnsi="Arial" w:cs="Arial"/>
          <w:color w:val="000000"/>
          <w:sz w:val="22"/>
          <w:szCs w:val="22"/>
          <w:lang w:bidi="fr-FR"/>
        </w:rPr>
        <w:t xml:space="preserve"> de créances») et les coûts découlant de la production de cette créance (point 6.4.3 du formulaire uniformisé de «production de créances») soient indiqués dans la monnaie de l’État membre dans lequel la procédure d’insolvabilité a été ouverte. Cette monnaie est la suivante:</w:t>
      </w:r>
    </w:p>
    <w:p w:rsidR="00E732D0" w:rsidP="00522752" w:rsidRDefault="00E732D0">
      <w:pPr>
        <w:widowControl w:val="false"/>
        <w:spacing w:after="95" w:line="274"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sidR="00522752">
        <w:rPr>
          <w:rFonts w:ascii="Arial" w:hAnsi="Arial" w:cs="Arial"/>
          <w:color w:val="000000"/>
          <w:sz w:val="22"/>
          <w:szCs w:val="22"/>
          <w:highlight w:val="lightGray"/>
          <w:lang w:bidi="fr-FR"/>
        </w:rPr>
        <w:t>euro (EUR)</w:t>
      </w:r>
      <w:r w:rsidRPr="00693BD4" w:rsidR="00522752">
        <w:rPr>
          <w:rFonts w:ascii="Arial" w:hAnsi="Arial" w:cs="Arial"/>
          <w:color w:val="000000"/>
          <w:sz w:val="22"/>
          <w:szCs w:val="22"/>
          <w:lang w:bidi="fr-FR"/>
        </w:rPr>
        <w:t xml:space="preserve"> </w:t>
      </w:r>
    </w:p>
    <w:p w:rsidR="00C16D8A" w:rsidP="00522752" w:rsidRDefault="00C16D8A">
      <w:pPr>
        <w:widowControl w:val="false"/>
        <w:spacing w:after="95" w:line="274" w:lineRule="exact"/>
        <w:ind w:left="1740"/>
        <w:jc w:val="both"/>
        <w:rPr>
          <w:rFonts w:ascii="Arial" w:hAnsi="Arial" w:cs="Arial"/>
          <w:color w:val="000000"/>
          <w:sz w:val="22"/>
          <w:szCs w:val="22"/>
          <w:lang w:bidi="fr-FR"/>
        </w:rPr>
      </w:pPr>
    </w:p>
    <w:p w:rsidR="00C16D8A" w:rsidP="00522752" w:rsidRDefault="00C16D8A">
      <w:pPr>
        <w:widowControl w:val="false"/>
        <w:spacing w:after="95" w:line="274" w:lineRule="exact"/>
        <w:ind w:left="1740"/>
        <w:jc w:val="both"/>
        <w:rPr>
          <w:rFonts w:ascii="Arial" w:hAnsi="Arial" w:cs="Arial"/>
          <w:color w:val="000000"/>
          <w:sz w:val="22"/>
          <w:szCs w:val="22"/>
          <w:lang w:bidi="fr-FR"/>
        </w:rPr>
      </w:pPr>
    </w:p>
    <w:p w:rsidR="00C16D8A" w:rsidP="00522752" w:rsidRDefault="00C16D8A">
      <w:pPr>
        <w:widowControl w:val="false"/>
        <w:spacing w:after="95" w:line="274" w:lineRule="exact"/>
        <w:ind w:left="1740"/>
        <w:jc w:val="both"/>
        <w:rPr>
          <w:rFonts w:ascii="Arial" w:hAnsi="Arial" w:cs="Arial"/>
          <w:color w:val="000000"/>
          <w:sz w:val="22"/>
          <w:szCs w:val="22"/>
          <w:lang w:bidi="fr-FR"/>
        </w:rPr>
      </w:pPr>
    </w:p>
    <w:p w:rsidR="00C16D8A" w:rsidP="00522752" w:rsidRDefault="00C16D8A">
      <w:pPr>
        <w:widowControl w:val="false"/>
        <w:spacing w:after="95" w:line="274" w:lineRule="exact"/>
        <w:ind w:left="1740"/>
        <w:jc w:val="both"/>
        <w:rPr>
          <w:rFonts w:ascii="Arial" w:hAnsi="Arial" w:cs="Arial"/>
          <w:color w:val="000000"/>
          <w:sz w:val="22"/>
          <w:szCs w:val="22"/>
          <w:lang w:bidi="fr-FR"/>
        </w:rPr>
      </w:pPr>
    </w:p>
    <w:p w:rsidRPr="00C16D8A" w:rsidR="00522752" w:rsidP="00C16D8A" w:rsidRDefault="00522752">
      <w:pPr>
        <w:widowControl w:val="false"/>
        <w:numPr>
          <w:ilvl w:val="0"/>
          <w:numId w:val="17"/>
        </w:numPr>
        <w:tabs>
          <w:tab w:val="left" w:pos="1843"/>
        </w:tabs>
        <w:spacing w:after="48" w:line="240" w:lineRule="exact"/>
        <w:ind w:left="1843" w:hanging="1134"/>
        <w:jc w:val="both"/>
        <w:rPr>
          <w:rFonts w:ascii="Arial" w:hAnsi="Arial" w:cs="Arial"/>
          <w:b/>
          <w:color w:val="000000"/>
          <w:sz w:val="22"/>
          <w:szCs w:val="22"/>
          <w:lang w:bidi="fr-FR"/>
        </w:rPr>
      </w:pPr>
      <w:r w:rsidRPr="00C16D8A">
        <w:rPr>
          <w:rFonts w:ascii="Arial" w:hAnsi="Arial" w:cs="Arial"/>
          <w:b/>
          <w:color w:val="000000"/>
          <w:sz w:val="22"/>
          <w:szCs w:val="22"/>
          <w:lang w:bidi="fr-FR"/>
        </w:rPr>
        <w:lastRenderedPageBreak/>
        <w:t>O</w:t>
      </w:r>
      <w:r w:rsidRPr="00C16D8A">
        <w:rPr>
          <w:rFonts w:ascii="Arial" w:hAnsi="Arial" w:cs="Arial"/>
          <w:b/>
          <w:smallCaps/>
          <w:color w:val="000000"/>
          <w:sz w:val="22"/>
          <w:szCs w:val="22"/>
          <w:lang w:bidi="fr-FR"/>
        </w:rPr>
        <w:t xml:space="preserve">bligation des créanciers dont les </w:t>
      </w:r>
      <w:r w:rsidRPr="00C16D8A" w:rsidR="00E732D0">
        <w:rPr>
          <w:rFonts w:ascii="Arial" w:hAnsi="Arial" w:cs="Arial"/>
          <w:b/>
          <w:smallCaps/>
          <w:color w:val="000000"/>
          <w:sz w:val="22"/>
          <w:szCs w:val="22"/>
          <w:lang w:bidi="fr-FR"/>
        </w:rPr>
        <w:t>créances</w:t>
      </w:r>
      <w:r w:rsidRPr="00C16D8A">
        <w:rPr>
          <w:rFonts w:ascii="Arial" w:hAnsi="Arial" w:cs="Arial"/>
          <w:b/>
          <w:smallCaps/>
          <w:color w:val="000000"/>
          <w:sz w:val="22"/>
          <w:szCs w:val="22"/>
          <w:lang w:bidi="fr-FR"/>
        </w:rPr>
        <w:t xml:space="preserve"> sont garanties par un </w:t>
      </w:r>
      <w:r w:rsidRPr="00C16D8A" w:rsidR="00E732D0">
        <w:rPr>
          <w:rFonts w:ascii="Arial" w:hAnsi="Arial" w:cs="Arial"/>
          <w:b/>
          <w:smallCaps/>
          <w:color w:val="000000"/>
          <w:sz w:val="22"/>
          <w:szCs w:val="22"/>
          <w:lang w:eastAsia="en-US" w:bidi="en-US"/>
        </w:rPr>
        <w:t>privilège ou une sureté réelle</w:t>
      </w:r>
    </w:p>
    <w:p w:rsidRPr="00E732D0" w:rsidR="00522752" w:rsidP="00E732D0" w:rsidRDefault="00522752">
      <w:pPr>
        <w:widowControl w:val="false"/>
        <w:spacing w:after="131" w:line="240" w:lineRule="exact"/>
        <w:jc w:val="both"/>
        <w:rPr>
          <w:rFonts w:ascii="Arial" w:hAnsi="Arial" w:cs="Arial"/>
          <w:color w:val="000000"/>
          <w:sz w:val="22"/>
          <w:szCs w:val="22"/>
          <w:lang w:bidi="fr-FR"/>
        </w:rPr>
      </w:pPr>
    </w:p>
    <w:p w:rsidRPr="00E732D0" w:rsidR="00522752" w:rsidP="00E732D0" w:rsidRDefault="00C16D8A">
      <w:pPr>
        <w:widowControl w:val="false"/>
        <w:tabs>
          <w:tab w:val="left" w:pos="1730"/>
        </w:tabs>
        <w:spacing w:after="162" w:line="293" w:lineRule="exact"/>
        <w:ind w:left="172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Vous</w:t>
      </w:r>
      <w:r w:rsidRPr="00E732D0" w:rsidR="00522752">
        <w:rPr>
          <w:rFonts w:ascii="Arial" w:hAnsi="Arial" w:cs="Arial"/>
          <w:color w:val="000000"/>
          <w:sz w:val="22"/>
          <w:szCs w:val="22"/>
          <w:lang w:bidi="fr-FR"/>
        </w:rPr>
        <w:t xml:space="preserve"> devez indiquer expressément la nature spécifique de la cré</w:t>
      </w:r>
      <w:r w:rsidR="00E732D0">
        <w:rPr>
          <w:rFonts w:ascii="Arial" w:hAnsi="Arial" w:cs="Arial"/>
          <w:color w:val="000000"/>
          <w:sz w:val="22"/>
          <w:szCs w:val="22"/>
          <w:lang w:bidi="fr-FR"/>
        </w:rPr>
        <w:t>ance lorsque vous la produisez</w:t>
      </w:r>
    </w:p>
    <w:p w:rsidR="00E732D0" w:rsidP="00E732D0" w:rsidRDefault="00E732D0">
      <w:pPr>
        <w:widowControl w:val="false"/>
        <w:tabs>
          <w:tab w:val="left" w:pos="1730"/>
          <w:tab w:val="center" w:pos="4620"/>
          <w:tab w:val="center" w:pos="5354"/>
        </w:tabs>
        <w:spacing w:after="173" w:line="240" w:lineRule="exact"/>
        <w:ind w:left="900"/>
        <w:jc w:val="both"/>
        <w:rPr>
          <w:rFonts w:ascii="Arial" w:hAnsi="Arial" w:cs="Arial"/>
          <w:color w:val="000000"/>
          <w:sz w:val="22"/>
          <w:szCs w:val="22"/>
          <w:lang w:bidi="fr-FR"/>
        </w:rPr>
      </w:pPr>
      <w:r>
        <w:rPr>
          <w:rFonts w:ascii="Arial" w:hAnsi="Arial" w:cs="Arial"/>
          <w:b/>
          <w:color w:val="000000"/>
          <w:sz w:val="22"/>
          <w:szCs w:val="22"/>
          <w:lang w:bidi="fr-FR"/>
        </w:rPr>
        <w:t xml:space="preserve">              </w:t>
      </w: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E732D0">
        <w:rPr>
          <w:rFonts w:ascii="Arial" w:hAnsi="Arial" w:cs="Arial"/>
          <w:color w:val="000000"/>
          <w:sz w:val="22"/>
          <w:szCs w:val="22"/>
          <w:lang w:bidi="fr-FR"/>
        </w:rPr>
        <w:t>Vous</w:t>
      </w:r>
      <w:r w:rsidRPr="00E732D0" w:rsidR="00522752">
        <w:rPr>
          <w:rFonts w:ascii="Arial" w:hAnsi="Arial" w:cs="Arial"/>
          <w:color w:val="000000"/>
          <w:sz w:val="22"/>
          <w:szCs w:val="22"/>
          <w:lang w:bidi="fr-FR"/>
        </w:rPr>
        <w:t xml:space="preserve"> devez produire vos</w:t>
      </w:r>
      <w:r w:rsidRPr="00E732D0" w:rsidR="00522752">
        <w:rPr>
          <w:rFonts w:ascii="Arial" w:hAnsi="Arial" w:cs="Arial"/>
          <w:color w:val="000000"/>
          <w:sz w:val="22"/>
          <w:szCs w:val="22"/>
          <w:lang w:bidi="fr-FR"/>
        </w:rPr>
        <w:tab/>
        <w:t>créances,</w:t>
      </w:r>
      <w:r w:rsidRPr="00E732D0" w:rsidR="00522752">
        <w:rPr>
          <w:rFonts w:ascii="Arial" w:hAnsi="Arial" w:cs="Arial"/>
          <w:color w:val="000000"/>
          <w:sz w:val="22"/>
          <w:szCs w:val="22"/>
          <w:lang w:bidi="fr-FR"/>
        </w:rPr>
        <w:tab/>
      </w:r>
    </w:p>
    <w:p w:rsidR="00C16D8A" w:rsidP="00E732D0" w:rsidRDefault="00C16D8A">
      <w:pPr>
        <w:widowControl w:val="false"/>
        <w:tabs>
          <w:tab w:val="left" w:pos="1730"/>
          <w:tab w:val="center" w:pos="4620"/>
          <w:tab w:val="center" w:pos="5354"/>
        </w:tabs>
        <w:spacing w:after="173" w:line="240" w:lineRule="exact"/>
        <w:ind w:left="900"/>
        <w:jc w:val="both"/>
        <w:rPr>
          <w:rFonts w:ascii="Arial" w:hAnsi="Arial" w:cs="Arial"/>
          <w:color w:val="000000"/>
          <w:sz w:val="22"/>
          <w:szCs w:val="22"/>
          <w:lang w:bidi="fr-FR"/>
        </w:rPr>
      </w:pPr>
    </w:p>
    <w:p w:rsidRPr="00E732D0" w:rsidR="00C16D8A" w:rsidP="00E732D0" w:rsidRDefault="00C16D8A">
      <w:pPr>
        <w:widowControl w:val="false"/>
        <w:tabs>
          <w:tab w:val="left" w:pos="1730"/>
          <w:tab w:val="center" w:pos="4620"/>
          <w:tab w:val="center" w:pos="5354"/>
        </w:tabs>
        <w:spacing w:after="173" w:line="240" w:lineRule="exact"/>
        <w:ind w:left="900"/>
        <w:jc w:val="both"/>
        <w:rPr>
          <w:rFonts w:ascii="Arial" w:hAnsi="Arial" w:cs="Arial"/>
          <w:color w:val="000000"/>
          <w:sz w:val="22"/>
          <w:szCs w:val="22"/>
          <w:lang w:bidi="fr-FR"/>
        </w:rPr>
      </w:pPr>
    </w:p>
    <w:p w:rsidRPr="00C16D8A" w:rsidR="00C16D8A" w:rsidP="00E732D0" w:rsidRDefault="00522752">
      <w:pPr>
        <w:keepNext/>
        <w:keepLines/>
        <w:widowControl w:val="false"/>
        <w:spacing w:line="442" w:lineRule="exact"/>
        <w:ind w:left="3980" w:right="1841"/>
        <w:jc w:val="center"/>
        <w:outlineLvl w:val="0"/>
        <w:rPr>
          <w:rFonts w:ascii="Arial" w:hAnsi="Arial" w:cs="Arial"/>
          <w:bCs/>
          <w:color w:val="000000"/>
          <w:sz w:val="22"/>
          <w:szCs w:val="22"/>
          <w:lang w:bidi="fr-FR"/>
        </w:rPr>
      </w:pPr>
      <w:r w:rsidRPr="00C16D8A">
        <w:rPr>
          <w:rFonts w:ascii="Arial" w:hAnsi="Arial" w:cs="Arial"/>
          <w:bCs/>
          <w:color w:val="000000"/>
          <w:sz w:val="22"/>
          <w:szCs w:val="22"/>
          <w:lang w:bidi="fr-FR"/>
        </w:rPr>
        <w:t xml:space="preserve">SECTION III </w:t>
      </w:r>
    </w:p>
    <w:p w:rsidRPr="00C16D8A" w:rsidR="00522752" w:rsidP="00E732D0" w:rsidRDefault="00522752">
      <w:pPr>
        <w:keepNext/>
        <w:keepLines/>
        <w:widowControl w:val="false"/>
        <w:spacing w:line="442" w:lineRule="exact"/>
        <w:ind w:left="3980" w:right="1841"/>
        <w:jc w:val="center"/>
        <w:outlineLvl w:val="0"/>
        <w:rPr>
          <w:rFonts w:ascii="Arial" w:hAnsi="Arial" w:cs="Arial"/>
          <w:b/>
          <w:bCs/>
          <w:color w:val="000000"/>
          <w:sz w:val="22"/>
          <w:szCs w:val="22"/>
          <w:lang w:bidi="fr-FR"/>
        </w:rPr>
      </w:pPr>
      <w:r w:rsidRPr="00C16D8A">
        <w:rPr>
          <w:rFonts w:ascii="Arial" w:hAnsi="Arial" w:cs="Arial"/>
          <w:b/>
          <w:bCs/>
          <w:color w:val="000000"/>
          <w:sz w:val="22"/>
          <w:szCs w:val="22"/>
          <w:lang w:bidi="fr-FR"/>
        </w:rPr>
        <w:t xml:space="preserve">Date et </w:t>
      </w:r>
      <w:r w:rsidRPr="00C16D8A" w:rsidR="00E732D0">
        <w:rPr>
          <w:rFonts w:ascii="Arial" w:hAnsi="Arial" w:cs="Arial"/>
          <w:b/>
          <w:bCs/>
          <w:color w:val="000000"/>
          <w:sz w:val="22"/>
          <w:szCs w:val="22"/>
          <w:lang w:bidi="fr-FR"/>
        </w:rPr>
        <w:t>s</w:t>
      </w:r>
      <w:r w:rsidRPr="00C16D8A">
        <w:rPr>
          <w:rFonts w:ascii="Arial" w:hAnsi="Arial" w:cs="Arial"/>
          <w:b/>
          <w:bCs/>
          <w:color w:val="000000"/>
          <w:sz w:val="22"/>
          <w:szCs w:val="22"/>
          <w:lang w:bidi="fr-FR"/>
        </w:rPr>
        <w:t>ignature</w:t>
      </w:r>
    </w:p>
    <w:p w:rsidR="00C16D8A" w:rsidP="00522752" w:rsidRDefault="00C16D8A">
      <w:pPr>
        <w:keepNext/>
        <w:keepLines/>
        <w:widowControl w:val="false"/>
        <w:spacing w:line="432" w:lineRule="exact"/>
        <w:ind w:left="600"/>
        <w:jc w:val="both"/>
        <w:outlineLvl w:val="0"/>
        <w:rPr>
          <w:rFonts w:ascii="Arial" w:hAnsi="Arial" w:cs="Arial"/>
          <w:b/>
          <w:bCs/>
          <w:color w:val="000000"/>
          <w:sz w:val="22"/>
          <w:szCs w:val="22"/>
          <w:lang w:bidi="fr-FR"/>
        </w:rPr>
      </w:pPr>
    </w:p>
    <w:p w:rsidRPr="00C16D8A" w:rsidR="00522752" w:rsidP="00522752" w:rsidRDefault="00522752">
      <w:pPr>
        <w:keepNext/>
        <w:keepLines/>
        <w:widowControl w:val="false"/>
        <w:spacing w:line="432" w:lineRule="exact"/>
        <w:ind w:left="600"/>
        <w:jc w:val="both"/>
        <w:outlineLvl w:val="0"/>
        <w:rPr>
          <w:rFonts w:ascii="Arial" w:hAnsi="Arial" w:cs="Arial"/>
          <w:bCs/>
          <w:color w:val="000000"/>
          <w:sz w:val="22"/>
          <w:szCs w:val="22"/>
          <w:lang w:bidi="fr-FR"/>
        </w:rPr>
      </w:pPr>
      <w:r w:rsidRPr="00C16D8A">
        <w:rPr>
          <w:rFonts w:ascii="Arial" w:hAnsi="Arial" w:cs="Arial"/>
          <w:bCs/>
          <w:color w:val="000000"/>
          <w:sz w:val="22"/>
          <w:szCs w:val="22"/>
          <w:lang w:bidi="fr-FR"/>
        </w:rPr>
        <w:t>La présente note est délivrée par:</w:t>
      </w:r>
    </w:p>
    <w:p w:rsidRPr="00693BD4" w:rsidR="00C16D8A" w:rsidP="00522752" w:rsidRDefault="00C16D8A">
      <w:pPr>
        <w:keepNext/>
        <w:keepLines/>
        <w:widowControl w:val="false"/>
        <w:spacing w:line="432" w:lineRule="exact"/>
        <w:ind w:left="600"/>
        <w:jc w:val="both"/>
        <w:outlineLvl w:val="0"/>
        <w:rPr>
          <w:rFonts w:ascii="Arial" w:hAnsi="Arial" w:cs="Arial"/>
          <w:b/>
          <w:bCs/>
          <w:color w:val="000000"/>
          <w:sz w:val="22"/>
          <w:szCs w:val="22"/>
          <w:lang w:bidi="fr-FR"/>
        </w:rPr>
      </w:pPr>
    </w:p>
    <w:p w:rsidRPr="00C16D8A" w:rsidR="00522752" w:rsidP="00522752" w:rsidRDefault="00522752">
      <w:pPr>
        <w:widowControl w:val="false"/>
        <w:spacing w:line="432" w:lineRule="exact"/>
        <w:ind w:left="1040"/>
        <w:jc w:val="both"/>
        <w:rPr>
          <w:rFonts w:ascii="Arial" w:hAnsi="Arial" w:cs="Arial"/>
          <w:b/>
          <w:color w:val="000000"/>
          <w:sz w:val="22"/>
          <w:szCs w:val="22"/>
          <w:lang w:bidi="fr-FR"/>
        </w:rPr>
      </w:pPr>
      <w:r w:rsidRPr="00693BD4">
        <w:rPr>
          <w:rFonts w:ascii="Arial" w:hAnsi="Arial" w:cs="Arial"/>
          <w:color w:val="000000"/>
          <w:sz w:val="22"/>
          <w:szCs w:val="22"/>
          <w:lang w:bidi="fr-FR"/>
        </w:rPr>
        <w:t>Dénomination:</w:t>
      </w:r>
      <w:r w:rsidR="00E732D0">
        <w:rPr>
          <w:rFonts w:ascii="Arial" w:hAnsi="Arial" w:cs="Arial"/>
          <w:color w:val="000000"/>
          <w:sz w:val="22"/>
          <w:szCs w:val="22"/>
          <w:lang w:bidi="fr-FR"/>
        </w:rPr>
        <w:t xml:space="preserve"> </w:t>
      </w:r>
      <w:r w:rsidRPr="00C16D8A" w:rsidR="00E732D0">
        <w:rPr>
          <w:rFonts w:ascii="Arial" w:hAnsi="Arial" w:cs="Arial"/>
          <w:b/>
          <w:color w:val="000000"/>
          <w:sz w:val="22"/>
          <w:szCs w:val="22"/>
          <w:highlight w:val="lightGray"/>
          <w:lang w:bidi="fr-FR"/>
        </w:rPr>
        <w:t/>
      </w:r>
    </w:p>
    <w:p w:rsidR="00522752" w:rsidP="00E732D0" w:rsidRDefault="00522752">
      <w:pPr>
        <w:widowControl w:val="false"/>
        <w:spacing w:line="432" w:lineRule="exact"/>
        <w:ind w:left="1040"/>
        <w:jc w:val="both"/>
        <w:rPr>
          <w:rFonts w:ascii="Arial" w:hAnsi="Arial" w:cs="Arial"/>
          <w:color w:val="000000"/>
          <w:sz w:val="22"/>
          <w:szCs w:val="22"/>
          <w:lang w:bidi="fr-FR"/>
        </w:rPr>
      </w:pPr>
      <w:r w:rsidRPr="00693BD4">
        <w:rPr>
          <w:rFonts w:ascii="Arial" w:hAnsi="Arial" w:cs="Arial"/>
          <w:color w:val="000000"/>
          <w:sz w:val="22"/>
          <w:szCs w:val="22"/>
          <w:lang w:bidi="fr-FR"/>
        </w:rPr>
        <w:t xml:space="preserve">En </w:t>
      </w:r>
      <w:r w:rsidR="00E732D0">
        <w:rPr>
          <w:rFonts w:ascii="Arial" w:hAnsi="Arial" w:cs="Arial"/>
          <w:color w:val="000000"/>
          <w:sz w:val="22"/>
          <w:szCs w:val="22"/>
          <w:lang w:bidi="fr-FR"/>
        </w:rPr>
        <w:t>qualité</w:t>
      </w:r>
      <w:r w:rsidRPr="00693BD4">
        <w:rPr>
          <w:rFonts w:ascii="Arial" w:hAnsi="Arial" w:cs="Arial"/>
          <w:color w:val="000000"/>
          <w:sz w:val="22"/>
          <w:szCs w:val="22"/>
          <w:lang w:bidi="fr-FR"/>
        </w:rPr>
        <w:t xml:space="preserve"> de</w:t>
      </w:r>
      <w:r w:rsidR="00E732D0">
        <w:rPr>
          <w:rFonts w:ascii="Arial" w:hAnsi="Arial" w:cs="Arial"/>
          <w:color w:val="000000"/>
          <w:sz w:val="22"/>
          <w:szCs w:val="22"/>
          <w:lang w:bidi="fr-FR"/>
        </w:rPr>
        <w:t xml:space="preserve"> </w:t>
      </w:r>
      <w:r w:rsidRPr="00693BD4">
        <w:rPr>
          <w:rFonts w:ascii="Arial" w:hAnsi="Arial" w:cs="Arial"/>
          <w:color w:val="000000"/>
          <w:sz w:val="22"/>
          <w:szCs w:val="22"/>
          <w:lang w:bidi="fr-FR"/>
        </w:rPr>
        <w:t>praticien de l’insolvabilité désigné pour la procédure d’insolvabilité</w:t>
      </w:r>
    </w:p>
    <w:p w:rsidRPr="00693BD4" w:rsidR="00E732D0" w:rsidP="00E732D0" w:rsidRDefault="00E732D0">
      <w:pPr>
        <w:widowControl w:val="false"/>
        <w:spacing w:line="432" w:lineRule="exact"/>
        <w:ind w:left="1040"/>
        <w:jc w:val="both"/>
        <w:rPr>
          <w:rFonts w:ascii="Arial" w:hAnsi="Arial" w:cs="Arial"/>
          <w:color w:val="000000"/>
          <w:sz w:val="22"/>
          <w:szCs w:val="22"/>
          <w:lang w:bidi="fr-FR"/>
        </w:rPr>
      </w:pPr>
    </w:p>
    <w:p w:rsidR="00E732D0" w:rsidP="00E732D0" w:rsidRDefault="00E732D0">
      <w:pPr>
        <w:widowControl w:val="false"/>
        <w:tabs>
          <w:tab w:val="left" w:leader="dot" w:pos="3158"/>
          <w:tab w:val="left" w:pos="4267"/>
          <w:tab w:val="left" w:leader="dot" w:pos="7699"/>
        </w:tabs>
        <w:spacing w:after="593" w:line="240" w:lineRule="exact"/>
        <w:ind w:left="600"/>
        <w:jc w:val="both"/>
        <w:rPr>
          <w:rFonts w:ascii="Arial" w:hAnsi="Arial" w:cs="Arial"/>
          <w:color w:val="000000"/>
          <w:sz w:val="22"/>
          <w:szCs w:val="22"/>
          <w:lang w:bidi="fr-FR"/>
        </w:rPr>
      </w:pPr>
      <w:r>
        <w:rPr>
          <w:rFonts w:ascii="Arial" w:hAnsi="Arial" w:cs="Arial"/>
          <w:color w:val="000000"/>
          <w:sz w:val="22"/>
          <w:szCs w:val="22"/>
          <w:lang w:bidi="fr-FR"/>
        </w:rPr>
        <w:t>Fait à BORDEAUX</w:t>
      </w:r>
      <w:r w:rsidRPr="00693BD4" w:rsidR="00522752">
        <w:rPr>
          <w:rFonts w:ascii="Arial" w:hAnsi="Arial" w:cs="Arial"/>
          <w:color w:val="000000"/>
          <w:sz w:val="22"/>
          <w:szCs w:val="22"/>
          <w:lang w:bidi="fr-FR"/>
        </w:rPr>
        <w:t>,</w:t>
      </w:r>
      <w:r>
        <w:rPr>
          <w:rFonts w:ascii="Arial" w:hAnsi="Arial" w:cs="Arial"/>
          <w:color w:val="000000"/>
          <w:sz w:val="22"/>
          <w:szCs w:val="22"/>
          <w:lang w:bidi="fr-FR"/>
        </w:rPr>
        <w:t xml:space="preserve"> le 20 juillet 2023</w:t>
      </w:r>
    </w:p>
    <w:p w:rsidRPr="00693BD4" w:rsidR="00522752" w:rsidP="00E732D0" w:rsidRDefault="00E732D0">
      <w:pPr>
        <w:widowControl w:val="false"/>
        <w:tabs>
          <w:tab w:val="left" w:leader="dot" w:pos="3158"/>
          <w:tab w:val="left" w:pos="4267"/>
          <w:tab w:val="left" w:leader="dot" w:pos="7699"/>
        </w:tabs>
        <w:spacing w:after="593" w:line="240" w:lineRule="exact"/>
        <w:ind w:left="600"/>
        <w:jc w:val="both"/>
        <w:rPr>
          <w:rFonts w:ascii="Arial" w:hAnsi="Arial" w:cs="Arial"/>
          <w:color w:val="000000"/>
          <w:sz w:val="22"/>
          <w:szCs w:val="22"/>
          <w:lang w:bidi="fr-FR"/>
        </w:rPr>
      </w:pPr>
      <w:r>
        <w:rPr>
          <w:rFonts w:ascii="Arial" w:hAnsi="Arial" w:cs="Arial"/>
          <w:color w:val="000000"/>
          <w:sz w:val="22"/>
          <w:szCs w:val="22"/>
          <w:lang w:bidi="fr-FR"/>
        </w:rPr>
        <w:t>S</w:t>
      </w:r>
      <w:r w:rsidRPr="00693BD4" w:rsidR="00522752">
        <w:rPr>
          <w:rFonts w:ascii="Arial" w:hAnsi="Arial" w:cs="Arial"/>
          <w:color w:val="000000"/>
          <w:sz w:val="22"/>
          <w:szCs w:val="22"/>
          <w:lang w:bidi="fr-FR"/>
        </w:rPr>
        <w:t>ignature et/ou cachet</w:t>
      </w:r>
    </w:p>
    <w:p w:rsidRPr="00693BD4" w:rsidR="00891418" w:rsidP="00DB4693" w:rsidRDefault="00891418">
      <w:pPr>
        <w:pStyle w:val="Corpsdetexte2"/>
        <w:rPr>
          <w:rFonts w:ascii="Arial" w:hAnsi="Arial" w:cs="Arial"/>
          <w:sz w:val="22"/>
          <w:szCs w:val="22"/>
        </w:rPr>
      </w:pPr>
    </w:p>
    <w:sectPr w:rsidRPr="00693BD4" w:rsidR="00891418" w:rsidSect="00C16D8A">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454" w:right="849" w:bottom="284" w:left="1134" w:header="284" w:footer="720" w:gutter="0"/>
      <w:cols w:space="720"/>
    </w:sectPr>
  </w:body>
</w:document>
</file>

<file path=word/customizations.xml><?xml version="1.0" encoding="utf-8"?>
<wne:tcg xmlns:wne="http://schemas.microsoft.com/office/word/2006/wordml" xmlns:r="http://schemas.openxmlformats.org/officeDocument/2006/relationshi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056" w:rsidRDefault="00F56056">
      <w:r>
        <w:separator/>
      </w:r>
    </w:p>
  </w:endnote>
  <w:endnote w:type="continuationSeparator" w:id="0">
    <w:p w:rsidR="00F56056" w:rsidRDefault="00F5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" type="#_x0000_t202" style="position:absolute;margin-left:30.3pt;margin-top:791.95pt;width:536.4pt;height:45pt;z-index:-2516582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5" o:spid="_x0000_s1028" stroked="f" filled="f">
          <v:textbox inset="0,0,0,0" style="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B1eu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" type="#_x0000_t202" style="position:absolute;margin-left:30.3pt;margin-top:791.95pt;width:536.4pt;height:17.3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4" o:spid="_x0000_s1029" stroked="f" filled="f">
          <v:textbox inset="0,0,0,0" style="mso-fit-shape-to-text:t">
            <w:txbxContent>
              <w:p w:rsidR="00F56056" w:rsidRDefault="00F56056">
                <w:pPr>
                  <w:tabs>
                    <w:tab w:val="right" w:pos="5405"/>
                    <w:tab w:val="right" w:pos="10728"/>
                  </w:tabs>
                </w:pP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A5A66" w:rsidR="003A5A66">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3.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Mxqw2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" type="#_x0000_t202" style="position:absolute;margin-left:29.9pt;margin-top:791.95pt;width:536.4pt;height:45pt;z-index:-2516500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3" o:spid="_x0000_s1030" stroked="f" filled="f">
          <v:textbox inset="0,0,0,0" style="mso-fit-shape-to-text:t">
            <w:txbxContent>
              <w:p w:rsidR="00F56056" w:rsidRDefault="00F56056">
                <w:pPr>
                  <w:tabs>
                    <w:tab w:val="right" w:pos="5462"/>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1</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4.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" type="#_x0000_t202" style="position:absolute;margin-left:30.3pt;margin-top:791.95pt;width:536.4pt;height:45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8" o:spid="_x0000_s2056" stroked="f" filled="f">
          <v:textbox inset="0,0,0,0" style="mso-next-textbox:#Text Box 8;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6</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5.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" type="#_x0000_t202" style="position:absolute;margin-left:36.55pt;margin-top:810.75pt;width:536.4pt;height:12.65pt;z-index:-251643904;visibility:visible;mso-wrap-style:square;mso-width-percent:0;mso-height-percent:0;mso-wrap-distance-left:5pt;mso-wrap-distance-top:0;mso-wrap-distance-right:5pt;mso-wrap-distance-bottom:0;mso-position-horizontal-relative:page;mso-position-vertical-relative:page;mso-width-percent:0;mso-height-percent:0;mso-width-relative:page;mso-height-relative:page;v-text-anchor:top" id="Text Box 7" o:spid="_x0000_s2055" stroked="f" filled="f">
          <v:textbox inset="0,0,0,0" style="mso-next-textbox:#Text Box 7;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A5A66" w:rsidR="003A5A66">
                  <w:rPr>
                    <w:rStyle w:val="En-tteoupieddepageTimesNewRoman11ptEspacement0pt"/>
                    <w:rFonts w:eastAsia="CordiaUPC"/>
                    <w:noProof/>
                  </w:rPr>
                  <w:t>4</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6.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" type="#_x0000_t202" style="position:absolute;margin-left:29.9pt;margin-top:768.45pt;width:536.4pt;height:45pt;z-index:-2516418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5" o:spid="_x0000_s2053" stroked="f" filled="f">
          <v:textbox inset="0,0,0,0" style="mso-next-textbox:#Text Box 5;mso-fit-shape-to-text:t">
            <w:txbxContent>
              <w:p w:rsidR="00F56056" w:rsidRDefault="00F56056">
                <w:pPr>
                  <w:tabs>
                    <w:tab w:val="right" w:pos="539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F56056">
                  <w:rPr>
                    <w:rStyle w:val="En-tteoupieddepageTimesNewRoman11ptEspacement0pt"/>
                    <w:rFonts w:eastAsia="CordiaUPC"/>
                    <w:noProof/>
                  </w:rPr>
                  <w:t>3</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056" w:rsidRDefault="00F56056">
      <w:r>
        <w:separator/>
      </w:r>
    </w:p>
  </w:footnote>
  <w:footnote w:type="continuationSeparator" w:id="0">
    <w:p w:rsidR="00F56056" w:rsidRDefault="00F56056">
      <w:r>
        <w:continuationSeparator/>
      </w:r>
    </w:p>
  </w:footnote>
  <w:footnote w:id="1">
    <w:p w:rsidR="00F56056" w:rsidRDefault="00F56056" w:rsidP="0069029E">
      <w:pPr>
        <w:pStyle w:val="Notedebasdepage1"/>
        <w:shd w:val="clear" w:color="auto" w:fill="auto"/>
        <w:tabs>
          <w:tab w:val="left" w:pos="134"/>
        </w:tabs>
        <w:ind w:firstLine="0"/>
      </w:pPr>
    </w:p>
  </w:footnote>
  <w:footnote w:id="2">
    <w:p w:rsidR="00F56056" w:rsidRDefault="00F56056" w:rsidP="0069029E">
      <w:pPr>
        <w:pStyle w:val="Notedebasdepage1"/>
        <w:shd w:val="clear" w:color="auto" w:fill="auto"/>
        <w:tabs>
          <w:tab w:val="left" w:pos="139"/>
        </w:tabs>
        <w:ind w:firstLine="0"/>
        <w:jc w:val="left"/>
      </w:pPr>
    </w:p>
  </w:footnote>
</w:footnotes>
</file>

<file path=word/header1.xml><?xml version="1.0" encoding="utf-8"?>
<w:hd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" type="#_x0000_t202" style="position:absolute;margin-left:24.3pt;margin-top:24.05pt;width:7.25pt;height:13.6pt;z-index:-2516664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7" o:spid="_x0000_s1026" stroked="f" filled="f">
          <v:textbox inset="0,0,0,0" style="mso-fit-shape-to-text:t">
            <w:txbxContent>
              <w:p w:rsidR="00F56056" w:rsidRDefault="00F56056">
                <w:r>
                  <w:rPr>
                    <w:rStyle w:val="En-tteoupieddepageCourierNew12ptEspacement0pt"/>
                    <w:b w:val="false"/>
                    <w:bCs w:val="false"/>
                  </w:rPr>
                  <w:t>r</w:t>
                </w:r>
              </w:p>
            </w:txbxContent>
          </v:textbox>
          <w10:wrap anchorx="page" anchory="page"/>
        </v:shape>
      </w:pict>
    </w:r>
  </w:p>
</w:hdr>
</file>

<file path=word/header2.xml><?xml version="1.0" encoding="utf-8"?>
<w:hd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" type="#_x0000_t202" style="position:absolute;margin-left:24.3pt;margin-top:24.05pt;width:6.95pt;height:5.75pt;z-index:-2516623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6" o:spid="_x0000_s1027" stroked="f" filled="f">
          <v:textbox inset="0,0,0,0" style="mso-fit-shape-to-text:t">
            <w:txbxContent>
              <w:p w:rsidR="00F56056" w:rsidRDefault="00F56056"/>
            </w:txbxContent>
          </v:textbox>
          <w10:wrap anchorx="page" anchory="page"/>
        </v:shape>
      </w:pict>
    </w:r>
  </w:p>
</w:hdr>
</file>

<file path=word/header3.xml><?xml version="1.0" encoding="utf-8"?>
<w:hd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" type="#_x0000_t202" style="position:absolute;margin-left:24.3pt;margin-top:24.05pt;width:7.25pt;height:13.6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0" o:spid="_x0000_s2058" stroked="f" filled="f">
          <v:textbox inset="0,0,0,0" style="mso-next-textbox:#Text Box 10;mso-fit-shape-to-text:t">
            <w:txbxContent>
              <w:p w:rsidR="00F56056" w:rsidRDefault="00F56056">
                <w:r>
                  <w:rPr>
                    <w:rStyle w:val="En-tteoupieddepageCourierNew12ptEspacement0pt"/>
                    <w:b w:val="false"/>
                    <w:bCs w:val="false"/>
                  </w:rPr>
                  <w:t>r</w:t>
                </w:r>
              </w:p>
            </w:txbxContent>
          </v:textbox>
          <w10:wrap anchorx="page" anchory="page"/>
        </v:shape>
      </w:pict>
    </w:r>
  </w:p>
</w:hdr>
</file>

<file path=word/header4.xml><?xml version="1.0" encoding="utf-8"?>
<w:hd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" type="#_x0000_t202" style="position:absolute;margin-left:269.25pt;margin-top:22.35pt;width:56.55pt;height:12.65pt;z-index:-251645952;visibility:visible;mso-wrap-style:none;mso-width-percent:0;mso-height-percent:0;mso-wrap-distance-left:5pt;mso-wrap-distance-top:0;mso-wrap-distance-right:5pt;mso-wrap-distance-bottom:0;mso-position-horizontal-relative:page;mso-position-vertical-relative:page;mso-width-percent:0;mso-height-percent:0;mso-width-relative:page;mso-height-relative:page;v-text-anchor:top" id="Text Box 9" o:spid="_x0000_s2057" stroked="f" filled="f">
          <v:textbox inset="0,0,0,0" style="mso-next-textbox:#Text Box 9;mso-fit-shape-to-text:t">
            <w:txbxContent>
              <w:p w:rsidR="00F56056" w:rsidRDefault="00F56056">
                <w:r>
                  <w:rPr>
                    <w:rStyle w:val="En-tteoupieddepageTimesNewRoman11ptEspacement0pt"/>
                    <w:rFonts w:eastAsia="CordiaUPC"/>
                    <w:b w:val="false"/>
                    <w:bCs w:val="false"/>
                  </w:rPr>
                  <w:t>SECTION II</w:t>
                </w:r>
              </w:p>
            </w:txbxContent>
          </v:textbox>
          <w10:wrap anchorx="page" anchory="page"/>
        </v:shape>
      </w:pict>
    </w:r>
  </w:p>
</w:hdr>
</file>

<file path=word/header5.xml><?xml version="1.0" encoding="utf-8"?>
<w:hd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" type="#_x0000_t202" style="position:absolute;margin-left:260.3pt;margin-top:44.1pt;width:56.55pt;height:12.6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6" o:spid="_x0000_s2054" stroked="f" filled="f">
          <v:textbox inset="0,0,0,0" style="mso-next-textbox:#Text Box 6;mso-fit-shape-to-text:t">
            <w:txbxContent>
              <w:p w:rsidR="00F56056" w:rsidRDefault="00F56056">
                <w:r>
                  <w:rPr>
                    <w:rStyle w:val="En-tteoupieddepageTimesNewRoman11ptEspacement0pt"/>
                    <w:rFonts w:eastAsia="CordiaUPC"/>
                    <w:b w:val="false"/>
                    <w:bCs w:val="false"/>
                  </w:rPr>
                  <w:t xml:space="preserve">SECTION </w:t>
                </w:r>
                <w:r>
                  <w:rPr>
                    <w:rStyle w:val="En-tteoupieddepageTimesNewRoman11ptEspacement0pt"/>
                    <w:rFonts w:eastAsia="CordiaUPC"/>
                    <w:b w:val="false"/>
                    <w:bCs w:val="false"/>
                    <w:lang w:val="en-US" w:eastAsia="en-US" w:bidi="en-US"/>
                  </w:rPr>
                  <w:t>I</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606D"/>
    <w:multiLevelType w:val="multilevel"/>
    <w:tmpl w:val="E332967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0639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711AB8"/>
    <w:multiLevelType w:val="multilevel"/>
    <w:tmpl w:val="6C5A576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A472A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D13B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3563E0"/>
    <w:multiLevelType w:val="multilevel"/>
    <w:tmpl w:val="A50A00B6"/>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35251A3F"/>
    <w:multiLevelType w:val="multilevel"/>
    <w:tmpl w:val="1F7EA4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553DE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D232F5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3B6645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F4131B7"/>
    <w:multiLevelType w:val="multilevel"/>
    <w:tmpl w:val="DC96E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26769D"/>
    <w:multiLevelType w:val="multilevel"/>
    <w:tmpl w:val="57D27B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2"/>
  </w:num>
  <w:num w:numId="4">
    <w:abstractNumId w:val="14"/>
  </w:num>
  <w:num w:numId="5">
    <w:abstractNumId w:val="16"/>
  </w:num>
  <w:num w:numId="6">
    <w:abstractNumId w:val="8"/>
  </w:num>
  <w:num w:numId="7">
    <w:abstractNumId w:val="10"/>
  </w:num>
  <w:num w:numId="8">
    <w:abstractNumId w:val="18"/>
  </w:num>
  <w:num w:numId="9">
    <w:abstractNumId w:val="0"/>
  </w:num>
  <w:num w:numId="10">
    <w:abstractNumId w:val="13"/>
  </w:num>
  <w:num w:numId="11">
    <w:abstractNumId w:val="17"/>
  </w:num>
  <w:num w:numId="12">
    <w:abstractNumId w:val="5"/>
  </w:num>
  <w:num w:numId="13">
    <w:abstractNumId w:val="11"/>
  </w:num>
  <w:num w:numId="14">
    <w:abstractNumId w:val="9"/>
  </w:num>
  <w:num w:numId="15">
    <w:abstractNumId w:val="7"/>
  </w:num>
  <w:num w:numId="16">
    <w:abstractNumId w:val="1"/>
  </w:num>
  <w:num w:numId="17">
    <w:abstractNumId w:val="4"/>
  </w:num>
  <w:num w:numId="18">
    <w:abstractNumId w:val="19"/>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45130.DOT"/>
    <w:docVar w:name="BARREOUTILS" w:val="CREA01"/>
    <w:docVar w:name="ID" w:val="0000000013"/>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7E274B"/>
    <w:rsid w:val="00003064"/>
    <w:rsid w:val="00006EAC"/>
    <w:rsid w:val="0007211B"/>
    <w:rsid w:val="00086658"/>
    <w:rsid w:val="000872B3"/>
    <w:rsid w:val="000C0C90"/>
    <w:rsid w:val="000C5111"/>
    <w:rsid w:val="000D49EB"/>
    <w:rsid w:val="00120245"/>
    <w:rsid w:val="0012186C"/>
    <w:rsid w:val="001349B9"/>
    <w:rsid w:val="001537C4"/>
    <w:rsid w:val="00161B38"/>
    <w:rsid w:val="001636CC"/>
    <w:rsid w:val="001C38FB"/>
    <w:rsid w:val="001D0854"/>
    <w:rsid w:val="00250FFE"/>
    <w:rsid w:val="00253EF8"/>
    <w:rsid w:val="0029357B"/>
    <w:rsid w:val="002955E9"/>
    <w:rsid w:val="002A37F6"/>
    <w:rsid w:val="003138BD"/>
    <w:rsid w:val="00323C99"/>
    <w:rsid w:val="003565B4"/>
    <w:rsid w:val="00384D49"/>
    <w:rsid w:val="003969E2"/>
    <w:rsid w:val="003A5A66"/>
    <w:rsid w:val="003B7396"/>
    <w:rsid w:val="003D7462"/>
    <w:rsid w:val="003E4AC8"/>
    <w:rsid w:val="003F1883"/>
    <w:rsid w:val="003F1C0F"/>
    <w:rsid w:val="004058AF"/>
    <w:rsid w:val="00411A9F"/>
    <w:rsid w:val="00451928"/>
    <w:rsid w:val="004E4C8F"/>
    <w:rsid w:val="00506374"/>
    <w:rsid w:val="00522752"/>
    <w:rsid w:val="00522E55"/>
    <w:rsid w:val="00527CD0"/>
    <w:rsid w:val="00537230"/>
    <w:rsid w:val="00537354"/>
    <w:rsid w:val="00547A5E"/>
    <w:rsid w:val="005850FB"/>
    <w:rsid w:val="005C342B"/>
    <w:rsid w:val="00616C3D"/>
    <w:rsid w:val="00636FFA"/>
    <w:rsid w:val="0069029E"/>
    <w:rsid w:val="00693BD4"/>
    <w:rsid w:val="006F4FD5"/>
    <w:rsid w:val="006F603C"/>
    <w:rsid w:val="0073477C"/>
    <w:rsid w:val="00790BAF"/>
    <w:rsid w:val="007C1ED6"/>
    <w:rsid w:val="007E274B"/>
    <w:rsid w:val="007F2323"/>
    <w:rsid w:val="007F4B7D"/>
    <w:rsid w:val="00800932"/>
    <w:rsid w:val="0080510E"/>
    <w:rsid w:val="00835815"/>
    <w:rsid w:val="008450B6"/>
    <w:rsid w:val="00847652"/>
    <w:rsid w:val="00872FF8"/>
    <w:rsid w:val="00875E54"/>
    <w:rsid w:val="00891418"/>
    <w:rsid w:val="008A2E20"/>
    <w:rsid w:val="008C6772"/>
    <w:rsid w:val="008D6F31"/>
    <w:rsid w:val="008F0EDC"/>
    <w:rsid w:val="00920998"/>
    <w:rsid w:val="009663D5"/>
    <w:rsid w:val="00971B02"/>
    <w:rsid w:val="009856BC"/>
    <w:rsid w:val="009D310C"/>
    <w:rsid w:val="009D7968"/>
    <w:rsid w:val="009E59B8"/>
    <w:rsid w:val="00A47E63"/>
    <w:rsid w:val="00A5432F"/>
    <w:rsid w:val="00A92D48"/>
    <w:rsid w:val="00AC1B7E"/>
    <w:rsid w:val="00AE0A70"/>
    <w:rsid w:val="00AF05B7"/>
    <w:rsid w:val="00B119A0"/>
    <w:rsid w:val="00B42BF7"/>
    <w:rsid w:val="00B42E6B"/>
    <w:rsid w:val="00B73EFC"/>
    <w:rsid w:val="00B82A70"/>
    <w:rsid w:val="00BC5C1F"/>
    <w:rsid w:val="00C16D8A"/>
    <w:rsid w:val="00C23731"/>
    <w:rsid w:val="00C413D0"/>
    <w:rsid w:val="00C448DB"/>
    <w:rsid w:val="00C54EE0"/>
    <w:rsid w:val="00C5773E"/>
    <w:rsid w:val="00C82551"/>
    <w:rsid w:val="00D16303"/>
    <w:rsid w:val="00D16D43"/>
    <w:rsid w:val="00D503B2"/>
    <w:rsid w:val="00DB00F4"/>
    <w:rsid w:val="00DB4693"/>
    <w:rsid w:val="00DF7AE4"/>
    <w:rsid w:val="00E10F6A"/>
    <w:rsid w:val="00E16D98"/>
    <w:rsid w:val="00E32528"/>
    <w:rsid w:val="00E422EA"/>
    <w:rsid w:val="00E46EE0"/>
    <w:rsid w:val="00E54D81"/>
    <w:rsid w:val="00E732D0"/>
    <w:rsid w:val="00EA0D86"/>
    <w:rsid w:val="00EB1DB2"/>
    <w:rsid w:val="00EF71FE"/>
    <w:rsid w:val="00F56056"/>
    <w:rsid w:val="00F571B6"/>
    <w:rsid w:val="00F924ED"/>
    <w:rsid w:val="00F938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5"/>
    <o:shapelayout v:ext="edit">
      <o:idmap v:ext="edit" data="1"/>
    </o:shapelayout>
  </w:shapeDefaults>
  <w:decimalSymbol w:val=","/>
  <w:listSeparator w:val=";"/>
  <w14:docId w14:val="529FBE6A"/>
  <w15:docId w15:val="{08FE6564-DCA1-4240-8573-C2485C640B5D}"/>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sz w:val="22"/>
        <w:szCs w:val="22"/>
        <w:lang w:val="fr-FR" w:eastAsia="fr-FR" w:bidi="ar-SA"/>
      </w:rPr>
    </w:rPrDefault>
    <w:pPrDefault/>
  </w:docDefaults>
  <w:latentStyles w:defLockedState="false" w:defUIPriority="99" w:defSemiHidden="false" w:defUnhideWhenUsed="false" w:defQFormat="false" w:count="371">
    <w:lsdException w:name="Normal" w:locked="true" w:uiPriority="0" w:qFormat="true"/>
    <w:lsdException w:name="heading 1" w:locked="true" w:uiPriority="0" w:qFormat="true"/>
    <w:lsdException w:name="heading 2" w:locked="true" w:uiPriority="0" w:qFormat="true"/>
    <w:lsdException w:name="heading 3" w:locked="true" w:uiPriority="0" w:qFormat="true"/>
    <w:lsdException w:name="heading 4" w:locked="true" w:uiPriority="0" w:qFormat="true"/>
    <w:lsdException w:name="heading 5" w:locked="true" w:uiPriority="0"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locked="true"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0"/>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EB1DB2"/>
    <w:rPr>
      <w:sz w:val="20"/>
      <w:szCs w:val="20"/>
    </w:rPr>
  </w:style>
  <w:style w:type="paragraph" w:styleId="Titre1">
    <w:name w:val="heading 1"/>
    <w:basedOn w:val="Normal"/>
    <w:next w:val="Normal"/>
    <w:link w:val="Titre1Car"/>
    <w:uiPriority w:val="99"/>
    <w:qFormat/>
    <w:rsid w:val="00EB1DB2"/>
    <w:pPr>
      <w:keepNext/>
      <w:outlineLvl w:val="0"/>
    </w:pPr>
    <w:rPr>
      <w:sz w:val="24"/>
    </w:rPr>
  </w:style>
  <w:style w:type="paragraph" w:styleId="Titre2">
    <w:name w:val="heading 2"/>
    <w:basedOn w:val="Normal"/>
    <w:next w:val="Normal"/>
    <w:link w:val="Titre2Car"/>
    <w:uiPriority w:val="99"/>
    <w:qFormat/>
    <w:rsid w:val="00EB1DB2"/>
    <w:pPr>
      <w:keepNext/>
      <w:outlineLvl w:val="1"/>
    </w:pPr>
    <w:rPr>
      <w:sz w:val="28"/>
    </w:rPr>
  </w:style>
  <w:style w:type="paragraph" w:styleId="Titre3">
    <w:name w:val="heading 3"/>
    <w:basedOn w:val="Normal"/>
    <w:next w:val="Normal"/>
    <w:link w:val="Titre3Car"/>
    <w:uiPriority w:val="99"/>
    <w:qFormat/>
    <w:rsid w:val="00EB1DB2"/>
    <w:pPr>
      <w:keepNext/>
      <w:outlineLvl w:val="2"/>
    </w:pPr>
    <w:rPr>
      <w:b/>
      <w:sz w:val="28"/>
    </w:rPr>
  </w:style>
  <w:style w:type="paragraph" w:styleId="Titre4">
    <w:name w:val="heading 4"/>
    <w:basedOn w:val="Normal"/>
    <w:next w:val="Normal"/>
    <w:link w:val="Titre4Car"/>
    <w:uiPriority w:val="99"/>
    <w:qFormat/>
    <w:rsid w:val="00EB1DB2"/>
    <w:pPr>
      <w:keepNext/>
      <w:outlineLvl w:val="3"/>
    </w:pPr>
    <w:rPr>
      <w:b/>
      <w:sz w:val="24"/>
      <w:u w:val="single"/>
    </w:rPr>
  </w:style>
  <w:style w:type="paragraph" w:styleId="Titre5">
    <w:name w:val="heading 5"/>
    <w:basedOn w:val="Normal"/>
    <w:next w:val="Normal"/>
    <w:link w:val="Titre5Car"/>
    <w:uiPriority w:val="99"/>
    <w:qFormat/>
    <w:rsid w:val="00EB1DB2"/>
    <w:pPr>
      <w:keepNext/>
      <w:ind w:right="-142"/>
      <w:jc w:val="center"/>
      <w:outlineLvl w:val="4"/>
    </w:pPr>
    <w:rPr>
      <w:b/>
      <w:sz w:val="24"/>
      <w:u w:val="singl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9"/>
    <w:locked/>
    <w:rsid w:val="000C5111"/>
    <w:rPr>
      <w:rFonts w:ascii="Cambria" w:hAnsi="Cambria" w:cs="Times New Roman"/>
      <w:b/>
      <w:bCs/>
      <w:kern w:val="32"/>
      <w:sz w:val="32"/>
      <w:szCs w:val="32"/>
    </w:rPr>
  </w:style>
  <w:style w:type="character" w:styleId="Titre2Car" w:customStyle="true">
    <w:name w:val="Titre 2 Car"/>
    <w:basedOn w:val="Policepardfaut"/>
    <w:link w:val="Titre2"/>
    <w:uiPriority w:val="99"/>
    <w:semiHidden/>
    <w:locked/>
    <w:rsid w:val="000C5111"/>
    <w:rPr>
      <w:rFonts w:ascii="Cambria" w:hAnsi="Cambria" w:cs="Times New Roman"/>
      <w:b/>
      <w:bCs/>
      <w:i/>
      <w:iCs/>
      <w:sz w:val="28"/>
      <w:szCs w:val="28"/>
    </w:rPr>
  </w:style>
  <w:style w:type="character" w:styleId="Titre3Car" w:customStyle="true">
    <w:name w:val="Titre 3 Car"/>
    <w:basedOn w:val="Policepardfaut"/>
    <w:link w:val="Titre3"/>
    <w:uiPriority w:val="99"/>
    <w:semiHidden/>
    <w:locked/>
    <w:rsid w:val="000C5111"/>
    <w:rPr>
      <w:rFonts w:ascii="Cambria" w:hAnsi="Cambria" w:cs="Times New Roman"/>
      <w:b/>
      <w:bCs/>
      <w:sz w:val="26"/>
      <w:szCs w:val="26"/>
    </w:rPr>
  </w:style>
  <w:style w:type="character" w:styleId="Titre4Car" w:customStyle="true">
    <w:name w:val="Titre 4 Car"/>
    <w:basedOn w:val="Policepardfaut"/>
    <w:link w:val="Titre4"/>
    <w:uiPriority w:val="99"/>
    <w:semiHidden/>
    <w:locked/>
    <w:rsid w:val="000C5111"/>
    <w:rPr>
      <w:rFonts w:ascii="Calibri" w:hAnsi="Calibri" w:cs="Times New Roman"/>
      <w:b/>
      <w:bCs/>
      <w:sz w:val="28"/>
      <w:szCs w:val="28"/>
    </w:rPr>
  </w:style>
  <w:style w:type="character" w:styleId="Titre5Car" w:customStyle="true">
    <w:name w:val="Titre 5 Car"/>
    <w:basedOn w:val="Policepardfaut"/>
    <w:link w:val="Titre5"/>
    <w:uiPriority w:val="99"/>
    <w:semiHidden/>
    <w:locked/>
    <w:rsid w:val="000C5111"/>
    <w:rPr>
      <w:rFonts w:ascii="Calibri" w:hAnsi="Calibri" w:cs="Times New Roman"/>
      <w:b/>
      <w:bCs/>
      <w:i/>
      <w:iCs/>
      <w:sz w:val="26"/>
      <w:szCs w:val="26"/>
    </w:rPr>
  </w:style>
  <w:style w:type="paragraph" w:styleId="En-tte">
    <w:name w:val="header"/>
    <w:basedOn w:val="Normal"/>
    <w:link w:val="En-tteCar"/>
    <w:uiPriority w:val="99"/>
    <w:semiHidden/>
    <w:rsid w:val="00EB1DB2"/>
    <w:pPr>
      <w:tabs>
        <w:tab w:val="center" w:pos="4536"/>
        <w:tab w:val="right" w:pos="9072"/>
      </w:tabs>
    </w:pPr>
  </w:style>
  <w:style w:type="character" w:styleId="En-tteCar" w:customStyle="true">
    <w:name w:val="En-tête Car"/>
    <w:basedOn w:val="Policepardfaut"/>
    <w:link w:val="En-tte"/>
    <w:uiPriority w:val="99"/>
    <w:semiHidden/>
    <w:locked/>
    <w:rsid w:val="000C5111"/>
    <w:rPr>
      <w:rFonts w:cs="Times New Roman"/>
      <w:sz w:val="20"/>
      <w:szCs w:val="20"/>
    </w:rPr>
  </w:style>
  <w:style w:type="paragraph" w:styleId="Pieddepage">
    <w:name w:val="footer"/>
    <w:basedOn w:val="Normal"/>
    <w:link w:val="PieddepageCar"/>
    <w:uiPriority w:val="99"/>
    <w:semiHidden/>
    <w:rsid w:val="00EB1DB2"/>
    <w:pPr>
      <w:tabs>
        <w:tab w:val="center" w:pos="4536"/>
        <w:tab w:val="right" w:pos="9072"/>
      </w:tabs>
    </w:pPr>
  </w:style>
  <w:style w:type="character" w:styleId="PieddepageCar" w:customStyle="true">
    <w:name w:val="Pied de page Car"/>
    <w:basedOn w:val="Policepardfaut"/>
    <w:link w:val="Pieddepage"/>
    <w:uiPriority w:val="99"/>
    <w:semiHidden/>
    <w:locked/>
    <w:rsid w:val="000C5111"/>
    <w:rPr>
      <w:rFonts w:cs="Times New Roman"/>
      <w:sz w:val="20"/>
      <w:szCs w:val="20"/>
    </w:rPr>
  </w:style>
  <w:style w:type="paragraph" w:styleId="Corpsdetexte">
    <w:name w:val="Body Text"/>
    <w:basedOn w:val="Normal"/>
    <w:link w:val="CorpsdetexteCar"/>
    <w:uiPriority w:val="99"/>
    <w:semiHidden/>
    <w:rsid w:val="00EB1DB2"/>
    <w:pPr>
      <w:ind w:right="-142"/>
      <w:jc w:val="both"/>
    </w:pPr>
  </w:style>
  <w:style w:type="character" w:styleId="CorpsdetexteCar" w:customStyle="true">
    <w:name w:val="Corps de texte Car"/>
    <w:basedOn w:val="Policepardfaut"/>
    <w:link w:val="Corpsdetexte"/>
    <w:uiPriority w:val="99"/>
    <w:semiHidden/>
    <w:locked/>
    <w:rsid w:val="000C5111"/>
    <w:rPr>
      <w:rFonts w:cs="Times New Roman"/>
      <w:sz w:val="20"/>
      <w:szCs w:val="20"/>
    </w:rPr>
  </w:style>
  <w:style w:type="paragraph" w:styleId="Corpsdetexte2">
    <w:name w:val="Body Text 2"/>
    <w:basedOn w:val="Normal"/>
    <w:link w:val="Corpsdetexte2Car"/>
    <w:uiPriority w:val="99"/>
    <w:semiHidden/>
    <w:rsid w:val="00EB1DB2"/>
    <w:pPr>
      <w:ind w:right="-142"/>
      <w:jc w:val="both"/>
    </w:pPr>
    <w:rPr>
      <w:b/>
      <w:u w:val="single"/>
    </w:rPr>
  </w:style>
  <w:style w:type="character" w:styleId="Corpsdetexte2Car" w:customStyle="true">
    <w:name w:val="Corps de texte 2 Car"/>
    <w:basedOn w:val="Policepardfaut"/>
    <w:link w:val="Corpsdetexte2"/>
    <w:uiPriority w:val="99"/>
    <w:semiHidden/>
    <w:locked/>
    <w:rsid w:val="000C5111"/>
    <w:rPr>
      <w:rFonts w:cs="Times New Roman"/>
      <w:sz w:val="20"/>
      <w:szCs w:val="20"/>
    </w:rPr>
  </w:style>
  <w:style w:type="paragraph" w:styleId="H5" w:customStyle="true">
    <w:name w:val="H5"/>
    <w:basedOn w:val="Normal"/>
    <w:next w:val="Normal"/>
    <w:uiPriority w:val="99"/>
    <w:rsid w:val="00EB1DB2"/>
    <w:pPr>
      <w:keepNext/>
      <w:spacing w:before="100" w:after="100"/>
      <w:outlineLvl w:val="5"/>
    </w:pPr>
    <w:rPr>
      <w:b/>
    </w:rPr>
  </w:style>
  <w:style w:type="character" w:styleId="Lienhypertexte">
    <w:name w:val="Hyperlink"/>
    <w:basedOn w:val="Policepardfaut"/>
    <w:uiPriority w:val="99"/>
    <w:unhideWhenUsed/>
    <w:rsid w:val="00D16D43"/>
    <w:rPr>
      <w:color w:val="0000FF" w:themeColor="hyperlink"/>
      <w:u w:val="single"/>
    </w:rPr>
  </w:style>
  <w:style w:type="paragraph" w:styleId="Textedebulles">
    <w:name w:val="Balloon Text"/>
    <w:basedOn w:val="Normal"/>
    <w:link w:val="TextedebullesCar"/>
    <w:uiPriority w:val="99"/>
    <w:semiHidden/>
    <w:unhideWhenUsed/>
    <w:rsid w:val="00DB4693"/>
    <w:rPr>
      <w:rFonts w:ascii="Segoe UI" w:hAnsi="Segoe UI" w:cs="Segoe UI"/>
      <w:sz w:val="18"/>
      <w:szCs w:val="18"/>
    </w:rPr>
  </w:style>
  <w:style w:type="character" w:styleId="TextedebullesCar" w:customStyle="true">
    <w:name w:val="Texte de bulles Car"/>
    <w:basedOn w:val="Policepardfaut"/>
    <w:link w:val="Textedebulles"/>
    <w:uiPriority w:val="99"/>
    <w:semiHidden/>
    <w:rsid w:val="00DB4693"/>
    <w:rPr>
      <w:rFonts w:ascii="Segoe UI" w:hAnsi="Segoe UI" w:cs="Segoe UI"/>
      <w:sz w:val="18"/>
      <w:szCs w:val="18"/>
    </w:rPr>
  </w:style>
  <w:style w:type="character" w:styleId="En-tteoupieddepage" w:customStyle="true">
    <w:name w:val="En-tête ou pied de page_"/>
    <w:rsid w:val="001636CC"/>
    <w:rPr>
      <w:rFonts w:ascii="Arial" w:hAnsi="Arial" w:eastAsia="Arial" w:cs="Arial"/>
      <w:b w:val="false"/>
      <w:bCs w:val="false"/>
      <w:i w:val="false"/>
      <w:iCs w:val="false"/>
      <w:smallCaps w:val="false"/>
      <w:strike w:val="false"/>
      <w:sz w:val="16"/>
      <w:szCs w:val="16"/>
      <w:u w:val="none"/>
    </w:rPr>
  </w:style>
  <w:style w:type="character" w:styleId="En-tteoupieddepage0" w:customStyle="true">
    <w:name w:val="En-tête ou pied de page"/>
    <w:rsid w:val="001636CC"/>
    <w:rPr>
      <w:rFonts w:ascii="Arial" w:hAnsi="Arial" w:eastAsia="Arial" w:cs="Arial"/>
      <w:b w:val="false"/>
      <w:bCs w:val="false"/>
      <w:i w:val="false"/>
      <w:iCs w:val="false"/>
      <w:smallCaps w:val="false"/>
      <w:strike w:val="false"/>
      <w:color w:val="000000"/>
      <w:spacing w:val="0"/>
      <w:w w:val="100"/>
      <w:position w:val="0"/>
      <w:sz w:val="16"/>
      <w:szCs w:val="16"/>
      <w:u w:val="none"/>
      <w:lang w:val="fr-FR" w:eastAsia="fr-FR" w:bidi="fr-FR"/>
    </w:rPr>
  </w:style>
  <w:style w:type="character" w:styleId="En-tteoupieddepage75ptEspacement0pt" w:customStyle="true">
    <w:name w:val="En-tête ou pied de page + 7;5 pt;Espacement 0 pt"/>
    <w:rsid w:val="001636CC"/>
    <w:rPr>
      <w:rFonts w:ascii="Arial" w:hAnsi="Arial" w:eastAsia="Arial" w:cs="Arial"/>
      <w:b w:val="false"/>
      <w:bCs w:val="false"/>
      <w:i w:val="false"/>
      <w:iCs w:val="false"/>
      <w:smallCaps w:val="false"/>
      <w:strike w:val="false"/>
      <w:color w:val="000000"/>
      <w:spacing w:val="-10"/>
      <w:w w:val="100"/>
      <w:position w:val="0"/>
      <w:sz w:val="15"/>
      <w:szCs w:val="15"/>
      <w:u w:val="single"/>
      <w:lang w:val="fr-FR" w:eastAsia="fr-FR" w:bidi="fr-FR"/>
    </w:rPr>
  </w:style>
  <w:style w:type="character" w:styleId="Corpsdutexte4" w:customStyle="true">
    <w:name w:val="Corps du texte (4)_"/>
    <w:link w:val="Corpsdutexte40"/>
    <w:rsid w:val="001636CC"/>
    <w:rPr>
      <w:rFonts w:ascii="Sylfaen" w:hAnsi="Sylfaen" w:eastAsia="Sylfaen" w:cs="Sylfaen"/>
      <w:b/>
      <w:bCs/>
      <w:sz w:val="19"/>
      <w:szCs w:val="19"/>
      <w:shd w:val="clear" w:color="auto" w:fill="FFFFFF"/>
    </w:rPr>
  </w:style>
  <w:style w:type="character" w:styleId="Corpsdutexte6" w:customStyle="true">
    <w:name w:val="Corps du texte (6)_"/>
    <w:link w:val="Corpsdutexte60"/>
    <w:rsid w:val="001636CC"/>
    <w:rPr>
      <w:rFonts w:ascii="Sylfaen" w:hAnsi="Sylfaen" w:eastAsia="Sylfaen" w:cs="Sylfaen"/>
      <w:sz w:val="17"/>
      <w:szCs w:val="17"/>
      <w:shd w:val="clear" w:color="auto" w:fill="FFFFFF"/>
    </w:rPr>
  </w:style>
  <w:style w:type="character" w:styleId="Corpsdutexte7" w:customStyle="true">
    <w:name w:val="Corps du texte (7)_"/>
    <w:link w:val="Corpsdutexte70"/>
    <w:rsid w:val="001636CC"/>
    <w:rPr>
      <w:rFonts w:ascii="Arial" w:hAnsi="Arial" w:eastAsia="Arial" w:cs="Arial"/>
      <w:i/>
      <w:iCs/>
      <w:sz w:val="17"/>
      <w:szCs w:val="17"/>
      <w:shd w:val="clear" w:color="auto" w:fill="FFFFFF"/>
    </w:rPr>
  </w:style>
  <w:style w:type="character" w:styleId="Corpsdutexte48ptNonGras" w:customStyle="true">
    <w:name w:val="Corps du texte (4) + 8 pt;Non Gras"/>
    <w:rsid w:val="001636CC"/>
    <w:rPr>
      <w:rFonts w:ascii="Sylfaen" w:hAnsi="Sylfaen" w:eastAsia="Sylfaen" w:cs="Sylfaen"/>
      <w:b/>
      <w:bCs/>
      <w:i w:val="false"/>
      <w:iCs w:val="false"/>
      <w:smallCaps w:val="false"/>
      <w:strike w:val="false"/>
      <w:color w:val="000000"/>
      <w:spacing w:val="0"/>
      <w:w w:val="100"/>
      <w:position w:val="0"/>
      <w:sz w:val="16"/>
      <w:szCs w:val="16"/>
      <w:u w:val="none"/>
      <w:lang w:val="fr-FR" w:eastAsia="fr-FR" w:bidi="fr-FR"/>
    </w:rPr>
  </w:style>
  <w:style w:type="character" w:styleId="Corpsdutexte8Exact" w:customStyle="true">
    <w:name w:val="Corps du texte (8) Exact"/>
    <w:link w:val="Corpsdutexte8"/>
    <w:rsid w:val="001636CC"/>
    <w:rPr>
      <w:rFonts w:ascii="Arial" w:hAnsi="Arial" w:eastAsia="Arial" w:cs="Arial"/>
      <w:b/>
      <w:bCs/>
      <w:sz w:val="15"/>
      <w:szCs w:val="15"/>
      <w:shd w:val="clear" w:color="auto" w:fill="FFFFFF"/>
    </w:rPr>
  </w:style>
  <w:style w:type="character" w:styleId="Corpsdutexte2Exact" w:customStyle="true">
    <w:name w:val="Corps du texte (2) Exact"/>
    <w:rsid w:val="001636CC"/>
    <w:rPr>
      <w:rFonts w:ascii="Arial" w:hAnsi="Arial" w:eastAsia="Arial" w:cs="Arial"/>
      <w:b w:val="false"/>
      <w:bCs w:val="false"/>
      <w:i w:val="false"/>
      <w:iCs w:val="false"/>
      <w:smallCaps w:val="false"/>
      <w:strike w:val="false"/>
      <w:sz w:val="17"/>
      <w:szCs w:val="17"/>
      <w:u w:val="none"/>
    </w:rPr>
  </w:style>
  <w:style w:type="character" w:styleId="Titre3Exact" w:customStyle="true">
    <w:name w:val="Titre #3 Exact"/>
    <w:link w:val="Titre30"/>
    <w:rsid w:val="001636CC"/>
    <w:rPr>
      <w:rFonts w:ascii="Arial" w:hAnsi="Arial" w:eastAsia="Arial" w:cs="Arial"/>
      <w:b/>
      <w:bCs/>
      <w:sz w:val="17"/>
      <w:szCs w:val="17"/>
      <w:shd w:val="clear" w:color="auto" w:fill="FFFFFF"/>
    </w:rPr>
  </w:style>
  <w:style w:type="character" w:styleId="Corpsdutexte2ItaliqueExact" w:customStyle="true">
    <w:name w:val="Corps du texte (2) + Italique Exact"/>
    <w:rsid w:val="001636CC"/>
    <w:rPr>
      <w:rFonts w:ascii="Arial" w:hAnsi="Arial" w:eastAsia="Arial" w:cs="Arial"/>
      <w:b w:val="false"/>
      <w:bCs w:val="false"/>
      <w:i/>
      <w:iCs/>
      <w:smallCaps w:val="false"/>
      <w:strike w:val="false"/>
      <w:sz w:val="17"/>
      <w:szCs w:val="17"/>
      <w:u w:val="none"/>
    </w:rPr>
  </w:style>
  <w:style w:type="character" w:styleId="Corpsdutexte9Exact" w:customStyle="true">
    <w:name w:val="Corps du texte (9) Exact"/>
    <w:link w:val="Corpsdutexte9"/>
    <w:rsid w:val="001636CC"/>
    <w:rPr>
      <w:rFonts w:ascii="Arial" w:hAnsi="Arial" w:eastAsia="Arial" w:cs="Arial"/>
      <w:sz w:val="15"/>
      <w:szCs w:val="15"/>
      <w:shd w:val="clear" w:color="auto" w:fill="FFFFFF"/>
    </w:rPr>
  </w:style>
  <w:style w:type="character" w:styleId="Corpsdutexte7Exact" w:customStyle="true">
    <w:name w:val="Corps du texte (7) Exact"/>
    <w:rsid w:val="001636CC"/>
    <w:rPr>
      <w:rFonts w:ascii="Arial" w:hAnsi="Arial" w:eastAsia="Arial" w:cs="Arial"/>
      <w:b w:val="false"/>
      <w:bCs w:val="false"/>
      <w:i/>
      <w:iCs/>
      <w:smallCaps w:val="false"/>
      <w:strike w:val="false"/>
      <w:sz w:val="17"/>
      <w:szCs w:val="17"/>
      <w:u w:val="none"/>
    </w:rPr>
  </w:style>
  <w:style w:type="character" w:styleId="Corpsdutexte2GrasExact" w:customStyle="true">
    <w:name w:val="Corps du texte (2) + Gras Exact"/>
    <w:rsid w:val="001636CC"/>
    <w:rPr>
      <w:rFonts w:ascii="Arial" w:hAnsi="Arial" w:eastAsia="Arial" w:cs="Arial"/>
      <w:b/>
      <w:bCs/>
      <w:i w:val="false"/>
      <w:iCs w:val="false"/>
      <w:smallCaps w:val="false"/>
      <w:strike w:val="false"/>
      <w:sz w:val="17"/>
      <w:szCs w:val="17"/>
      <w:u w:val="none"/>
    </w:rPr>
  </w:style>
  <w:style w:type="character" w:styleId="Titre3NonGrasExact" w:customStyle="true">
    <w:name w:val="Titre #3 + Non Gras Exact"/>
    <w:rsid w:val="001636CC"/>
    <w:rPr>
      <w:rFonts w:ascii="Arial" w:hAnsi="Arial" w:eastAsia="Arial" w:cs="Arial"/>
      <w:b/>
      <w:bCs/>
      <w:i w:val="false"/>
      <w:iCs w:val="false"/>
      <w:smallCaps w:val="false"/>
      <w:strike w:val="false"/>
      <w:color w:val="000000"/>
      <w:spacing w:val="0"/>
      <w:w w:val="100"/>
      <w:position w:val="0"/>
      <w:sz w:val="17"/>
      <w:szCs w:val="17"/>
      <w:u w:val="none"/>
      <w:lang w:val="fr-FR" w:eastAsia="fr-FR" w:bidi="fr-FR"/>
    </w:rPr>
  </w:style>
  <w:style w:type="character" w:styleId="Corpsdutexte2" w:customStyle="true">
    <w:name w:val="Corps du texte (2)_"/>
    <w:link w:val="Corpsdutexte20"/>
    <w:rsid w:val="001636CC"/>
    <w:rPr>
      <w:rFonts w:ascii="Arial" w:hAnsi="Arial" w:eastAsia="Arial" w:cs="Arial"/>
      <w:sz w:val="17"/>
      <w:szCs w:val="17"/>
      <w:shd w:val="clear" w:color="auto" w:fill="FFFFFF"/>
    </w:rPr>
  </w:style>
  <w:style w:type="paragraph" w:styleId="Corpsdutexte40" w:customStyle="true">
    <w:name w:val="Corps du texte (4)"/>
    <w:basedOn w:val="Normal"/>
    <w:link w:val="Corpsdutexte4"/>
    <w:rsid w:val="001636CC"/>
    <w:pPr>
      <w:widowControl w:val="false"/>
      <w:shd w:val="clear" w:color="auto" w:fill="FFFFFF"/>
      <w:spacing w:line="336" w:lineRule="exact"/>
      <w:jc w:val="center"/>
    </w:pPr>
    <w:rPr>
      <w:rFonts w:ascii="Sylfaen" w:hAnsi="Sylfaen" w:eastAsia="Sylfaen" w:cs="Sylfaen"/>
      <w:b/>
      <w:bCs/>
      <w:sz w:val="19"/>
      <w:szCs w:val="19"/>
    </w:rPr>
  </w:style>
  <w:style w:type="paragraph" w:styleId="Corpsdutexte60" w:customStyle="true">
    <w:name w:val="Corps du texte (6)"/>
    <w:basedOn w:val="Normal"/>
    <w:link w:val="Corpsdutexte6"/>
    <w:rsid w:val="001636CC"/>
    <w:pPr>
      <w:widowControl w:val="false"/>
      <w:shd w:val="clear" w:color="auto" w:fill="FFFFFF"/>
      <w:spacing w:before="360" w:after="360" w:line="0" w:lineRule="atLeast"/>
      <w:ind w:hanging="560"/>
      <w:jc w:val="both"/>
    </w:pPr>
    <w:rPr>
      <w:rFonts w:ascii="Sylfaen" w:hAnsi="Sylfaen" w:eastAsia="Sylfaen" w:cs="Sylfaen"/>
      <w:sz w:val="17"/>
      <w:szCs w:val="17"/>
    </w:rPr>
  </w:style>
  <w:style w:type="paragraph" w:styleId="Corpsdutexte70" w:customStyle="true">
    <w:name w:val="Corps du texte (7)"/>
    <w:basedOn w:val="Normal"/>
    <w:link w:val="Corpsdutexte7"/>
    <w:rsid w:val="001636CC"/>
    <w:pPr>
      <w:widowControl w:val="false"/>
      <w:shd w:val="clear" w:color="auto" w:fill="FFFFFF"/>
      <w:spacing w:after="360" w:line="0" w:lineRule="atLeast"/>
      <w:jc w:val="center"/>
    </w:pPr>
    <w:rPr>
      <w:rFonts w:ascii="Arial" w:hAnsi="Arial" w:eastAsia="Arial" w:cs="Arial"/>
      <w:i/>
      <w:iCs/>
      <w:sz w:val="17"/>
      <w:szCs w:val="17"/>
    </w:rPr>
  </w:style>
  <w:style w:type="paragraph" w:styleId="Corpsdutexte8" w:customStyle="true">
    <w:name w:val="Corps du texte (8)"/>
    <w:basedOn w:val="Normal"/>
    <w:link w:val="Corpsdutexte8Exact"/>
    <w:rsid w:val="001636CC"/>
    <w:pPr>
      <w:widowControl w:val="false"/>
      <w:shd w:val="clear" w:color="auto" w:fill="FFFFFF"/>
      <w:spacing w:line="0" w:lineRule="atLeast"/>
    </w:pPr>
    <w:rPr>
      <w:rFonts w:ascii="Arial" w:hAnsi="Arial" w:eastAsia="Arial" w:cs="Arial"/>
      <w:b/>
      <w:bCs/>
      <w:sz w:val="15"/>
      <w:szCs w:val="15"/>
    </w:rPr>
  </w:style>
  <w:style w:type="paragraph" w:styleId="Corpsdutexte20" w:customStyle="true">
    <w:name w:val="Corps du texte (2)"/>
    <w:basedOn w:val="Normal"/>
    <w:link w:val="Corpsdutexte2"/>
    <w:rsid w:val="001636CC"/>
    <w:pPr>
      <w:widowControl w:val="false"/>
      <w:shd w:val="clear" w:color="auto" w:fill="FFFFFF"/>
      <w:spacing w:after="360" w:line="198" w:lineRule="exact"/>
      <w:ind w:hanging="560"/>
      <w:jc w:val="both"/>
    </w:pPr>
    <w:rPr>
      <w:rFonts w:ascii="Arial" w:hAnsi="Arial" w:eastAsia="Arial" w:cs="Arial"/>
      <w:sz w:val="17"/>
      <w:szCs w:val="17"/>
    </w:rPr>
  </w:style>
  <w:style w:type="paragraph" w:styleId="Titre30" w:customStyle="true">
    <w:name w:val="Titre #3"/>
    <w:basedOn w:val="Normal"/>
    <w:link w:val="Titre3Exact"/>
    <w:rsid w:val="001636CC"/>
    <w:pPr>
      <w:widowControl w:val="false"/>
      <w:shd w:val="clear" w:color="auto" w:fill="FFFFFF"/>
      <w:spacing w:line="0" w:lineRule="atLeast"/>
      <w:ind w:hanging="320"/>
      <w:outlineLvl w:val="2"/>
    </w:pPr>
    <w:rPr>
      <w:rFonts w:ascii="Arial" w:hAnsi="Arial" w:eastAsia="Arial" w:cs="Arial"/>
      <w:b/>
      <w:bCs/>
      <w:sz w:val="17"/>
      <w:szCs w:val="17"/>
    </w:rPr>
  </w:style>
  <w:style w:type="paragraph" w:styleId="Corpsdutexte9" w:customStyle="true">
    <w:name w:val="Corps du texte (9)"/>
    <w:basedOn w:val="Normal"/>
    <w:link w:val="Corpsdutexte9Exact"/>
    <w:rsid w:val="001636CC"/>
    <w:pPr>
      <w:widowControl w:val="false"/>
      <w:shd w:val="clear" w:color="auto" w:fill="FFFFFF"/>
      <w:spacing w:line="169" w:lineRule="exact"/>
      <w:ind w:hanging="400"/>
      <w:jc w:val="both"/>
    </w:pPr>
    <w:rPr>
      <w:rFonts w:ascii="Arial" w:hAnsi="Arial" w:eastAsia="Arial" w:cs="Arial"/>
      <w:sz w:val="15"/>
      <w:szCs w:val="15"/>
    </w:rPr>
  </w:style>
  <w:style w:type="character" w:styleId="Notedebasdepage" w:customStyle="true">
    <w:name w:val="Note de bas de page_"/>
    <w:link w:val="Notedebasdepage1"/>
    <w:rsid w:val="00522752"/>
    <w:rPr>
      <w:sz w:val="20"/>
      <w:szCs w:val="20"/>
      <w:shd w:val="clear" w:color="auto" w:fill="FFFFFF"/>
    </w:rPr>
  </w:style>
  <w:style w:type="character" w:styleId="En-tteoupieddepageTimesNewRoman11ptEspacement0pt" w:customStyle="true">
    <w:name w:val="En-tête ou pied de page + Times New Roman;11 pt;Espacement 0 pt"/>
    <w:rsid w:val="00522752"/>
    <w:rPr>
      <w:rFonts w:ascii="Times New Roman" w:hAnsi="Times New Roman" w:eastAsia="Times New Roman" w:cs="Times New Roman"/>
      <w:b/>
      <w:bCs/>
      <w:i w:val="false"/>
      <w:iCs w:val="false"/>
      <w:smallCaps w:val="false"/>
      <w:strike w:val="false"/>
      <w:color w:val="000000"/>
      <w:spacing w:val="0"/>
      <w:w w:val="100"/>
      <w:position w:val="0"/>
      <w:sz w:val="22"/>
      <w:szCs w:val="22"/>
      <w:u w:val="none"/>
      <w:lang w:val="fr-FR" w:eastAsia="fr-FR" w:bidi="fr-FR"/>
    </w:rPr>
  </w:style>
  <w:style w:type="character" w:styleId="Corpsdutexte3Exact" w:customStyle="true">
    <w:name w:val="Corps du texte (3) Exact"/>
    <w:rsid w:val="00522752"/>
    <w:rPr>
      <w:rFonts w:ascii="Times New Roman" w:hAnsi="Times New Roman" w:eastAsia="Times New Roman" w:cs="Times New Roman"/>
      <w:b/>
      <w:bCs/>
      <w:i w:val="false"/>
      <w:iCs w:val="false"/>
      <w:smallCaps w:val="false"/>
      <w:strike w:val="false"/>
      <w:u w:val="single"/>
    </w:rPr>
  </w:style>
  <w:style w:type="character" w:styleId="Corpsdutexte4Exact" w:customStyle="true">
    <w:name w:val="Corps du texte (4) Exact"/>
    <w:rsid w:val="00522752"/>
    <w:rPr>
      <w:rFonts w:ascii="Times New Roman" w:hAnsi="Times New Roman" w:eastAsia="Times New Roman" w:cs="Times New Roman"/>
      <w:b/>
      <w:bCs/>
      <w:i w:val="false"/>
      <w:iCs w:val="false"/>
      <w:smallCaps w:val="false"/>
      <w:strike w:val="false"/>
      <w:sz w:val="19"/>
      <w:szCs w:val="19"/>
      <w:u w:val="none"/>
    </w:rPr>
  </w:style>
  <w:style w:type="character" w:styleId="Corpsdutexte412ptNonGrasExact" w:customStyle="true">
    <w:name w:val="Corps du texte (4) + 12 pt;Non Gras Exact"/>
    <w:rsid w:val="00522752"/>
    <w:rPr>
      <w:rFonts w:ascii="Times New Roman" w:hAnsi="Times New Roman" w:eastAsia="Times New Roman" w:cs="Times New Roman"/>
      <w:b/>
      <w:bCs/>
      <w:i w:val="false"/>
      <w:iCs w:val="false"/>
      <w:smallCaps w:val="false"/>
      <w:strike w:val="false"/>
      <w:sz w:val="24"/>
      <w:szCs w:val="24"/>
      <w:u w:val="none"/>
      <w:shd w:val="clear" w:color="auto" w:fill="FFFFFF"/>
    </w:rPr>
  </w:style>
  <w:style w:type="character" w:styleId="Corpsdutexte412ptExact" w:customStyle="true">
    <w:name w:val="Corps du texte (4) + 12 pt Exact"/>
    <w:rsid w:val="00522752"/>
    <w:rPr>
      <w:rFonts w:ascii="Times New Roman" w:hAnsi="Times New Roman" w:eastAsia="Times New Roman" w:cs="Times New Roman"/>
      <w:b/>
      <w:bCs/>
      <w:i w:val="false"/>
      <w:iCs w:val="false"/>
      <w:smallCaps w:val="false"/>
      <w:strike w:val="false"/>
      <w:sz w:val="24"/>
      <w:szCs w:val="24"/>
      <w:u w:val="none"/>
      <w:shd w:val="clear" w:color="auto" w:fill="FFFFFF"/>
    </w:rPr>
  </w:style>
  <w:style w:type="character" w:styleId="Corpsdutexte4PetitesmajusculesExact" w:customStyle="true">
    <w:name w:val="Corps du texte (4) + Petites majuscules Exact"/>
    <w:rsid w:val="00522752"/>
    <w:rPr>
      <w:rFonts w:ascii="Times New Roman" w:hAnsi="Times New Roman" w:eastAsia="Times New Roman" w:cs="Times New Roman"/>
      <w:b/>
      <w:bCs/>
      <w:i w:val="false"/>
      <w:iCs w:val="false"/>
      <w:smallCaps/>
      <w:strike w:val="false"/>
      <w:sz w:val="19"/>
      <w:szCs w:val="19"/>
      <w:u w:val="none"/>
      <w:shd w:val="clear" w:color="auto" w:fill="FFFFFF"/>
    </w:rPr>
  </w:style>
  <w:style w:type="character" w:styleId="En-tteoupieddepageCourierNew12ptEspacement0pt" w:customStyle="true">
    <w:name w:val="En-tête ou pied de page + Courier New;12 pt;Espacement 0 pt"/>
    <w:rsid w:val="00522752"/>
    <w:rPr>
      <w:rFonts w:ascii="Courier New" w:hAnsi="Courier New" w:eastAsia="Courier New" w:cs="Courier New"/>
      <w:b/>
      <w:bCs/>
      <w:i w:val="false"/>
      <w:iCs w:val="false"/>
      <w:smallCaps w:val="false"/>
      <w:strike w:val="false"/>
      <w:color w:val="000000"/>
      <w:spacing w:val="0"/>
      <w:w w:val="100"/>
      <w:position w:val="0"/>
      <w:sz w:val="24"/>
      <w:szCs w:val="24"/>
      <w:u w:val="none"/>
      <w:lang w:val="fr-FR" w:eastAsia="fr-FR" w:bidi="fr-FR"/>
    </w:rPr>
  </w:style>
  <w:style w:type="character" w:styleId="Corpsdutexte3" w:customStyle="true">
    <w:name w:val="Corps du texte (3)_"/>
    <w:link w:val="Corpsdutexte30"/>
    <w:rsid w:val="00522752"/>
    <w:rPr>
      <w:b/>
      <w:bCs/>
      <w:shd w:val="clear" w:color="auto" w:fill="FFFFFF"/>
    </w:rPr>
  </w:style>
  <w:style w:type="paragraph" w:styleId="Notedebasdepage1" w:customStyle="true">
    <w:name w:val="Note de bas de page1"/>
    <w:basedOn w:val="Normal"/>
    <w:link w:val="Notedebasdepage"/>
    <w:rsid w:val="00522752"/>
    <w:pPr>
      <w:widowControl w:val="false"/>
      <w:shd w:val="clear" w:color="auto" w:fill="FFFFFF"/>
      <w:spacing w:line="226" w:lineRule="exact"/>
      <w:ind w:hanging="220"/>
      <w:jc w:val="both"/>
    </w:pPr>
  </w:style>
  <w:style w:type="paragraph" w:styleId="Corpsdutexte30" w:customStyle="true">
    <w:name w:val="Corps du texte (3)"/>
    <w:basedOn w:val="Normal"/>
    <w:link w:val="Corpsdutexte3"/>
    <w:rsid w:val="00522752"/>
    <w:pPr>
      <w:widowControl w:val="false"/>
      <w:shd w:val="clear" w:color="auto" w:fill="FFFFFF"/>
      <w:spacing w:line="0" w:lineRule="atLeast"/>
      <w:ind w:hanging="480"/>
    </w:pPr>
    <w:rPr>
      <w:b/>
      <w:bCs/>
      <w:sz w:val="22"/>
      <w:szCs w:val="22"/>
    </w:rPr>
  </w:style>
  <w:style w:type="paragraph" w:styleId="Paragraphedeliste">
    <w:name w:val="List Paragraph"/>
    <w:basedOn w:val="Normal"/>
    <w:uiPriority w:val="34"/>
    <w:qFormat/>
    <w:rsid w:val="00F560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Mode="External" Target="https://e-justice.europa.eu/content_insolvency-447-" Type="http://schemas.openxmlformats.org/officeDocument/2006/relationships/hyperlink" Id="rId8"/>
    <Relationship Target="footer3.xml" Type="http://schemas.openxmlformats.org/officeDocument/2006/relationships/footer" Id="rId13"/>
    <Relationship Target="footer5.xml" Type="http://schemas.openxmlformats.org/officeDocument/2006/relationships/footer" Id="rId18"/>
    <Relationship Target="styles.xml" Type="http://schemas.openxmlformats.org/officeDocument/2006/relationships/styles" Id="rId3"/>
    <Relationship Target="fontTable.xml" Type="http://schemas.openxmlformats.org/officeDocument/2006/relationships/fontTable" Id="rId21"/>
    <Relationship Target="endnotes.xml" Type="http://schemas.openxmlformats.org/officeDocument/2006/relationships/endnotes" Id="rId7"/>
    <Relationship Target="footer2.xml" Type="http://schemas.openxmlformats.org/officeDocument/2006/relationships/footer" Id="rId12"/>
    <Relationship Target="footer4.xml" Type="http://schemas.openxmlformats.org/officeDocument/2006/relationships/footer" Id="rId17"/>
    <Relationship Target="numbering.xml" Type="http://schemas.openxmlformats.org/officeDocument/2006/relationships/numbering" Id="rId2"/>
    <Relationship Target="header4.xml" Type="http://schemas.openxmlformats.org/officeDocument/2006/relationships/header" Id="rId16"/>
    <Relationship Target="footer6.xml" Type="http://schemas.openxmlformats.org/officeDocument/2006/relationships/footer" Id="rId20"/>
    <Relationship Target="customizations.xml" Type="http://schemas.microsoft.com/office/2006/relationships/keyMapCustomizations"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header3.xml" Type="http://schemas.openxmlformats.org/officeDocument/2006/relationships/header" Id="rId15"/>
    <Relationship Target="header2.xml" Type="http://schemas.openxmlformats.org/officeDocument/2006/relationships/header" Id="rId10"/>
    <Relationship Target="header5.xml" Type="http://schemas.openxmlformats.org/officeDocument/2006/relationships/header" Id="rId19"/>
    <Relationship Target="settings.xml" Type="http://schemas.openxmlformats.org/officeDocument/2006/relationships/settings" Id="rId4"/>
    <Relationship Target="header1.xml" Type="http://schemas.openxmlformats.org/officeDocument/2006/relationships/header" Id="rId9"/>
    <Relationship TargetMode="External" Target="mailto:contact@mj123.fr" Type="http://schemas.openxmlformats.org/officeDocument/2006/relationships/hyperlink" Id="rId14"/>
    <Relationship Target="theme/theme1.xml" Type="http://schemas.openxmlformats.org/officeDocument/2006/relationships/theme"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5</Pages>
  <Words>1035</Words>
  <Characters>5698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ENOM </vt:lpstr>
    </vt:vector>
  </TitlesOfParts>
  <Company>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NOIREZ</dc:creator>
  <cp:keywords/>
  <dc:description/>
  <cp:lastModifiedBy>Caroline Cachau</cp:lastModifiedBy>
  <cp:revision>56</cp:revision>
  <cp:lastPrinted>2014-07-09T14:03:00Z</cp:lastPrinted>
  <dcterms:created xsi:type="dcterms:W3CDTF">2012-05-03T16:26:00Z</dcterms:created>
  <dcterms:modified xsi:type="dcterms:W3CDTF">2019-02-17T21:08:00Z</dcterms:modified>
</cp:coreProperties>
</file>