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image/png" PartName="/word/media/document_image_rId16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15="http://schemas.microsoft.com/office/word/2012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2.9 (Apache licensed) using REFERENCE JAXB in Oracle Java 1.8.0_241 on Linux -->
    <w:tbl>
      <w:tblPr>
        <w:tblpPr w:leftFromText="141" w:rightFromText="141" w:vertAnchor="text" w:horzAnchor="page" w:tblpX="2676" w:tblpY="193"/>
        <w:tblW w:w="7843" w:type="dxa"/>
        <w:tblCellMar>
          <w:top w:w="55" w:type="dxa"/>
          <w:left w:w="55" w:type="dxa"/>
          <w:bottom w:w="55" w:type="dxa"/>
          <w:right w:w="55" w:type="dxa"/>
        </w:tblCellMar>
        <w:tblLook w:firstRow="1" w:lastRow="0" w:firstColumn="1" w:lastColumn="0" w:noHBand="0" w:noVBand="1" w:val="04A0"/>
      </w:tblPr>
      <w:tblGrid>
        <w:gridCol w:w="3969"/>
        <w:gridCol w:w="3874"/>
      </w:tblGrid>
      <w:tr w:rsidRPr="00F013AE" w:rsidR="004B382A" w:rsidTr="00495FD1" w14:paraId="5B80EBB0" w14:textId="77777777">
        <w:trPr>
          <w:trHeight w:val="2316"/>
        </w:trPr>
        <w:tc>
          <w:tcPr>
            <w:tcW w:w="3969" w:type="dxa"/>
          </w:tcPr>
          <w:p w:rsidRPr="00F013AE" w:rsidR="004B382A" w:rsidP="00495FD1" w:rsidRDefault="004B382A" w14:paraId="7BC79CA6" w14:textId="77777777">
            <w:pPr>
              <w:pStyle w:val="Contenudetableau"/>
              <w:rPr>
                <w:rFonts w:ascii="Century Gothic" w:hAnsi="Century Gothic"/>
                <w:sz w:val="20"/>
                <w:szCs w:val="18"/>
              </w:rPr>
            </w:pPr>
            <w:bookmarkStart w:name="_Hlk57295029" w:id="0"/>
          </w:p>
        </w:tc>
        <w:tc>
          <w:tcPr>
            <w:tcW w:w="3874" w:type="dxa"/>
          </w:tcPr>
          <w:p w:rsidRPr="00F013AE" w:rsidR="004B382A" w:rsidP="00495FD1" w:rsidRDefault="004B382A" w14:paraId="33D19965" w14:textId="77777777">
            <w:pPr>
              <w:ind w:left="-51" w:firstLine="9"/>
              <w:rPr>
                <w:rFonts w:ascii="Century Gothic" w:hAnsi="Century Gothic" w:eastAsia="Calibri"/>
                <w:b/>
                <w:szCs w:val="18"/>
                <w:lang w:eastAsia="en-US"/>
              </w:rPr>
            </w:pPr>
            <w:r w:rsidRPr="00F013AE">
              <w:rPr>
                <w:rFonts w:ascii="Century Gothic" w:hAnsi="Century Gothic" w:eastAsia="Calibri"/>
                <w:b/>
                <w:szCs w:val="18"/>
                <w:lang w:eastAsia="en-US"/>
              </w:rPr>
              <w:t>SAS SOCIETE NOUVELLE PLEBAC</w:t>
            </w:r>
          </w:p>
          <w:p w:rsidRPr="00F013AE" w:rsidR="004B382A" w:rsidP="00495FD1" w:rsidRDefault="004B382A" w14:paraId="0AF692BC" w14:textId="77777777">
            <w:pPr>
              <w:ind w:left="-51" w:firstLine="9"/>
              <w:rPr>
                <w:rFonts w:ascii="Century Gothic" w:hAnsi="Century Gothic" w:eastAsia="Calibri"/>
                <w:b/>
                <w:szCs w:val="18"/>
                <w:lang w:eastAsia="en-US"/>
              </w:rPr>
            </w:pPr>
            <w:r w:rsidRPr="00F013AE">
              <w:rPr>
                <w:rFonts w:ascii="Century Gothic" w:hAnsi="Century Gothic" w:eastAsia="Calibri"/>
                <w:b/>
                <w:szCs w:val="18"/>
                <w:lang w:eastAsia="en-US"/>
              </w:rPr>
              <w:t>10 rue Ferdinand De Lesseps</w:t>
            </w:r>
          </w:p>
          <w:p w:rsidRPr="00F013AE" w:rsidR="004B382A" w:rsidP="00495FD1" w:rsidRDefault="004B382A" w14:paraId="3067DE03" w14:textId="77777777">
            <w:pPr>
              <w:ind w:left="-51" w:firstLine="9"/>
              <w:rPr>
                <w:rFonts w:ascii="Century Gothic" w:hAnsi="Century Gothic" w:eastAsia="Calibri"/>
                <w:b/>
                <w:szCs w:val="18"/>
                <w:lang w:eastAsia="en-US"/>
              </w:rPr>
            </w:pPr>
            <w:r w:rsidRPr="00F013AE">
              <w:rPr>
                <w:rFonts w:ascii="Century Gothic" w:hAnsi="Century Gothic" w:eastAsia="Calibri"/>
                <w:b/>
                <w:szCs w:val="18"/>
                <w:lang w:eastAsia="en-US"/>
              </w:rPr>
              <w:t/>
            </w:r>
          </w:p>
          <w:p w:rsidRPr="00F013AE" w:rsidR="004B382A" w:rsidP="00495FD1" w:rsidRDefault="004B382A" w14:paraId="1BBCD6E9" w14:textId="77777777">
            <w:pPr>
              <w:ind w:left="-51" w:firstLine="9"/>
              <w:rPr>
                <w:rFonts w:ascii="Century Gothic" w:hAnsi="Century Gothic" w:eastAsia="Calibri"/>
                <w:b/>
                <w:szCs w:val="18"/>
                <w:lang w:eastAsia="en-US"/>
              </w:rPr>
            </w:pPr>
            <w:r w:rsidRPr="00F013AE">
              <w:rPr>
                <w:rFonts w:ascii="Century Gothic" w:hAnsi="Century Gothic" w:eastAsia="Calibri"/>
                <w:b/>
                <w:szCs w:val="18"/>
                <w:lang w:eastAsia="en-US"/>
              </w:rPr>
              <w:t/>
            </w:r>
          </w:p>
          <w:p w:rsidRPr="00F013AE" w:rsidR="004B382A" w:rsidP="00495FD1" w:rsidRDefault="004B382A" w14:paraId="368D5680" w14:textId="77777777">
            <w:pPr>
              <w:ind w:left="-51" w:firstLine="9"/>
              <w:rPr>
                <w:rFonts w:ascii="Century Gothic" w:hAnsi="Century Gothic" w:eastAsia="Calibri"/>
                <w:b/>
                <w:szCs w:val="18"/>
                <w:lang w:eastAsia="en-US"/>
              </w:rPr>
            </w:pPr>
            <w:r w:rsidRPr="00F013AE">
              <w:rPr>
                <w:rFonts w:ascii="Century Gothic" w:hAnsi="Century Gothic" w:eastAsia="Calibri"/>
                <w:b/>
                <w:szCs w:val="18"/>
                <w:lang w:eastAsia="en-US"/>
              </w:rPr>
              <w:t>33700 MERIGNAC</w:t>
            </w:r>
          </w:p>
          <w:p w:rsidRPr="00F013AE" w:rsidR="004B382A" w:rsidP="00495FD1" w:rsidRDefault="004B382A" w14:paraId="673C4CA2" w14:textId="77777777">
            <w:pPr>
              <w:ind w:left="-51" w:firstLine="9"/>
              <w:rPr>
                <w:rFonts w:ascii="Century Gothic" w:hAnsi="Century Gothic" w:eastAsia="Calibri"/>
                <w:b/>
                <w:szCs w:val="18"/>
                <w:lang w:eastAsia="en-US"/>
              </w:rPr>
            </w:pPr>
          </w:p>
          <w:p w:rsidRPr="00F013AE" w:rsidR="004B382A" w:rsidP="00495FD1" w:rsidRDefault="004B382A" w14:paraId="0F54BE6B" w14:textId="77777777">
            <w:pPr>
              <w:ind w:left="-51" w:firstLine="9"/>
              <w:rPr>
                <w:rFonts w:ascii="Century Gothic" w:hAnsi="Century Gothic" w:eastAsia="Calibri"/>
                <w:b/>
                <w:szCs w:val="18"/>
                <w:lang w:eastAsia="en-US"/>
              </w:rPr>
            </w:pPr>
            <w:r w:rsidRPr="00F013AE">
              <w:rPr>
                <w:rFonts w:ascii="Century Gothic" w:hAnsi="Century Gothic" w:eastAsia="Calibri"/>
                <w:b/>
                <w:szCs w:val="18"/>
                <w:lang w:eastAsia="en-US"/>
              </w:rPr>
              <w:t/>
            </w:r>
          </w:p>
          <w:p w:rsidRPr="00F013AE" w:rsidR="004B382A" w:rsidP="00495FD1" w:rsidRDefault="004B382A" w14:paraId="4119C100" w14:textId="77777777">
            <w:pPr>
              <w:ind w:left="-51" w:firstLine="9"/>
              <w:rPr>
                <w:rFonts w:ascii="Century Gothic" w:hAnsi="Century Gothic" w:eastAsia="Calibri"/>
                <w:b/>
                <w:szCs w:val="18"/>
                <w:lang w:eastAsia="en-US"/>
              </w:rPr>
            </w:pPr>
          </w:p>
          <w:p w:rsidRPr="00F013AE" w:rsidR="004B382A" w:rsidP="00495FD1" w:rsidRDefault="004B382A" w14:paraId="140DE456" w14:textId="77777777">
            <w:pPr>
              <w:ind w:left="-51" w:firstLine="9"/>
              <w:rPr>
                <w:rFonts w:ascii="Century Gothic" w:hAnsi="Century Gothic" w:eastAsia="Calibri"/>
                <w:b/>
                <w:szCs w:val="18"/>
                <w:lang w:eastAsia="en-US"/>
              </w:rPr>
            </w:pPr>
            <w:r w:rsidRPr="00F013AE">
              <w:rPr>
                <w:rFonts w:ascii="Century Gothic" w:hAnsi="Century Gothic" w:eastAsia="Calibri"/>
                <w:b/>
                <w:szCs w:val="18"/>
                <w:lang w:eastAsia="en-US"/>
              </w:rPr>
              <w:t>BORDEAUX, le 27 juillet 2023</w:t>
            </w:r>
          </w:p>
          <w:p w:rsidRPr="00F013AE" w:rsidR="004B382A" w:rsidP="00495FD1" w:rsidRDefault="004B382A" w14:paraId="73FD67B8" w14:textId="77777777">
            <w:pPr>
              <w:pStyle w:val="Contenudetableau"/>
              <w:rPr>
                <w:rFonts w:ascii="Century Gothic" w:hAnsi="Century Gothic"/>
                <w:sz w:val="20"/>
                <w:szCs w:val="18"/>
              </w:rPr>
            </w:pPr>
          </w:p>
        </w:tc>
      </w:tr>
    </w:tbl>
    <w:p w:rsidRPr="00F013AE" w:rsidR="004B382A" w:rsidP="00D86EAD" w:rsidRDefault="004B382A" w14:paraId="274148D4" w14:textId="77777777">
      <w:pPr>
        <w:rPr>
          <w:rFonts w:ascii="Century Gothic" w:hAnsi="Century Gothic"/>
          <w:b/>
          <w:szCs w:val="22"/>
        </w:rPr>
      </w:pPr>
    </w:p>
    <w:p w:rsidRPr="00F013AE" w:rsidR="007F74FF" w:rsidP="004B382A" w:rsidRDefault="007F74FF" w14:paraId="1BDEAC36" w14:textId="77777777">
      <w:pPr>
        <w:ind w:left="426"/>
        <w:rPr>
          <w:rFonts w:ascii="Century Gothic" w:hAnsi="Century Gothic"/>
          <w:b/>
        </w:rPr>
      </w:pPr>
      <w:r w:rsidRPr="00F013AE">
        <w:rPr>
          <w:rFonts w:ascii="Century Gothic" w:hAnsi="Century Gothic"/>
          <w:b/>
        </w:rPr>
        <w:t>Redressement Judiciaire SAS SOCIETE NOUVELLE PLEBAC</w:t>
      </w:r>
    </w:p>
    <w:p w:rsidRPr="00F013AE" w:rsidR="004B382A" w:rsidP="004B382A" w:rsidRDefault="007F74FF" w14:paraId="510ACD3D" w14:textId="48814ECF">
      <w:pPr>
        <w:ind w:left="426"/>
        <w:rPr>
          <w:rFonts w:ascii="Century Gothic" w:hAnsi="Century Gothic" w:eastAsia="Calibri"/>
          <w:szCs w:val="16"/>
          <w:lang w:val="nl-NL" w:eastAsia="en-US"/>
        </w:rPr>
      </w:pPr>
      <w:r w:rsidRPr="00F013AE">
        <w:rPr>
          <w:rFonts w:ascii="Century Gothic" w:hAnsi="Century Gothic"/>
        </w:rPr>
        <w:t>N/Réf à rappeler: CC/LL/CBE/8075/ HONORAIRES</w:t>
      </w:r>
    </w:p>
    <w:p w:rsidRPr="00F013AE" w:rsidR="004B382A" w:rsidP="004B382A" w:rsidRDefault="004B382A" w14:paraId="2670708F" w14:textId="2BBB82B1">
      <w:pPr>
        <w:ind w:left="426"/>
        <w:rPr>
          <w:rFonts w:ascii="Century Gothic" w:hAnsi="Century Gothic"/>
          <w:szCs w:val="18"/>
        </w:rPr>
      </w:pPr>
      <w:r w:rsidRPr="00F013AE">
        <w:rPr>
          <w:rFonts w:ascii="Century Gothic" w:hAnsi="Century Gothic" w:eastAsia="Calibri"/>
          <w:szCs w:val="16"/>
          <w:lang w:val="nl-NL" w:eastAsia="en-US"/>
        </w:rPr>
        <w:t xml:space="preserve">V/Réf. : </w:t>
      </w:r>
      <w:r w:rsidR="00D86EAD">
        <w:rPr>
          <w:rFonts w:ascii="Century Gothic" w:hAnsi="Century Gothic" w:eastAsia="Calibri"/>
          <w:szCs w:val="16"/>
          <w:lang w:val="nl-NL" w:eastAsia="en-US"/>
        </w:rPr>
        <w:t>Paiement du Droit Fixe</w:t>
      </w:r>
    </w:p>
    <w:bookmarkEnd w:id="0"/>
    <w:p w:rsidRPr="00F013AE" w:rsidR="00C710FE" w:rsidP="00D86EAD" w:rsidRDefault="00C710FE" w14:paraId="325D98B1" w14:textId="77777777">
      <w:pPr>
        <w:keepNext/>
        <w:widowControl w:val="false"/>
        <w:rPr>
          <w:rFonts w:ascii="Century Gothic" w:hAnsi="Century Gothic"/>
          <w:szCs w:val="24"/>
        </w:rPr>
      </w:pPr>
    </w:p>
    <w:p w:rsidRPr="00F013AE" w:rsidR="00C710FE" w:rsidP="004B382A" w:rsidRDefault="00C710FE" w14:paraId="4BB795D1" w14:textId="77777777">
      <w:pPr>
        <w:keepNext/>
        <w:widowControl w:val="false"/>
        <w:ind w:left="426"/>
        <w:rPr>
          <w:rFonts w:ascii="Century Gothic" w:hAnsi="Century Gothic"/>
          <w:szCs w:val="24"/>
        </w:rPr>
      </w:pPr>
    </w:p>
    <w:p w:rsidRPr="00F013AE" w:rsidR="00601C4D" w:rsidP="004B382A" w:rsidRDefault="00601C4D" w14:paraId="5CFB52C2" w14:textId="77777777">
      <w:pPr>
        <w:keepNext/>
        <w:widowControl w:val="false"/>
        <w:ind w:left="426" w:right="-142"/>
        <w:jc w:val="both"/>
        <w:rPr>
          <w:rFonts w:ascii="Century Gothic" w:hAnsi="Century Gothic"/>
          <w:szCs w:val="22"/>
        </w:rPr>
      </w:pPr>
      <w:r w:rsidRPr="00F013AE">
        <w:rPr>
          <w:rFonts w:ascii="Century Gothic" w:hAnsi="Century Gothic"/>
          <w:szCs w:val="22"/>
        </w:rPr>
        <w:t>Monsieur,</w:t>
      </w:r>
    </w:p>
    <w:p w:rsidRPr="00F013AE" w:rsidR="00131806" w:rsidP="004B382A" w:rsidRDefault="00131806" w14:paraId="760D8E54" w14:textId="77777777">
      <w:pPr>
        <w:keepNext/>
        <w:widowControl w:val="false"/>
        <w:tabs>
          <w:tab w:val="left" w:pos="2865"/>
        </w:tabs>
        <w:ind w:left="426" w:right="-142"/>
        <w:jc w:val="both"/>
        <w:rPr>
          <w:rFonts w:ascii="Century Gothic" w:hAnsi="Century Gothic"/>
          <w:szCs w:val="22"/>
        </w:rPr>
      </w:pPr>
    </w:p>
    <w:p w:rsidRPr="00F013AE" w:rsidR="008C5271" w:rsidP="004B382A" w:rsidRDefault="008C5271" w14:paraId="30A2C288" w14:textId="344C816A">
      <w:pPr>
        <w:keepNext/>
        <w:widowControl w:val="false"/>
        <w:tabs>
          <w:tab w:val="left" w:pos="2865"/>
        </w:tabs>
        <w:ind w:left="426" w:right="-142"/>
        <w:jc w:val="both"/>
        <w:rPr>
          <w:rFonts w:ascii="Century Gothic" w:hAnsi="Century Gothic"/>
          <w:szCs w:val="22"/>
        </w:rPr>
      </w:pPr>
      <w:r w:rsidRPr="00F013AE">
        <w:rPr>
          <w:rFonts w:ascii="Century Gothic" w:hAnsi="Century Gothic"/>
          <w:szCs w:val="22"/>
        </w:rPr>
        <w:tab/>
      </w:r>
    </w:p>
    <w:p w:rsidRPr="00F013AE" w:rsidR="00827A34" w:rsidP="004B382A" w:rsidRDefault="00827A34" w14:paraId="6F0D9E04" w14:textId="77777777">
      <w:pPr>
        <w:keepNext/>
        <w:widowControl w:val="false"/>
        <w:ind w:left="426"/>
        <w:jc w:val="both"/>
        <w:rPr>
          <w:rFonts w:ascii="Century Gothic" w:hAnsi="Century Gothic"/>
          <w:szCs w:val="22"/>
        </w:rPr>
      </w:pPr>
      <w:r w:rsidRPr="00F013AE">
        <w:rPr>
          <w:rFonts w:ascii="Century Gothic" w:hAnsi="Century Gothic"/>
          <w:szCs w:val="22"/>
        </w:rPr>
        <w:t>Je viens vers vous en ma qualité de mandataire du Redressement Judiciaire de votre entreprise, nommée à ces fonctions par jugement du Tribunal de Commerce de Bordeaux.</w:t>
      </w:r>
    </w:p>
    <w:p w:rsidRPr="00F013AE" w:rsidR="00827A34" w:rsidP="004B382A" w:rsidRDefault="00827A34" w14:paraId="7873EBA5" w14:textId="77777777">
      <w:pPr>
        <w:keepNext/>
        <w:widowControl w:val="false"/>
        <w:ind w:left="426" w:right="-142"/>
        <w:jc w:val="both"/>
        <w:rPr>
          <w:rFonts w:ascii="Century Gothic" w:hAnsi="Century Gothic"/>
          <w:szCs w:val="22"/>
        </w:rPr>
      </w:pPr>
    </w:p>
    <w:p w:rsidRPr="00F013AE" w:rsidR="00822504" w:rsidP="004B382A" w:rsidRDefault="00822504" w14:paraId="1224243C" w14:textId="301C2F9B">
      <w:pPr>
        <w:keepNext/>
        <w:widowControl w:val="false"/>
        <w:ind w:left="426"/>
        <w:jc w:val="both"/>
        <w:rPr>
          <w:rFonts w:ascii="Century Gothic" w:hAnsi="Century Gothic"/>
          <w:szCs w:val="22"/>
        </w:rPr>
      </w:pPr>
      <w:r w:rsidRPr="00F013AE">
        <w:rPr>
          <w:rFonts w:ascii="Century Gothic" w:hAnsi="Century Gothic"/>
          <w:szCs w:val="22"/>
        </w:rPr>
        <w:t>Je vous demanderais de bien vouloir m’adresser la somme de 28</w:t>
      </w:r>
      <w:r w:rsidRPr="00F013AE" w:rsidR="002B3768">
        <w:rPr>
          <w:rFonts w:ascii="Century Gothic" w:hAnsi="Century Gothic"/>
          <w:szCs w:val="22"/>
        </w:rPr>
        <w:t>21.50</w:t>
      </w:r>
      <w:r w:rsidRPr="00F013AE">
        <w:rPr>
          <w:rFonts w:ascii="Century Gothic" w:hAnsi="Century Gothic"/>
          <w:szCs w:val="22"/>
        </w:rPr>
        <w:t xml:space="preserve"> € qui est due, au titre du Droit fixe, à l’ouverture de la procédure. </w:t>
      </w:r>
    </w:p>
    <w:p w:rsidRPr="00F013AE" w:rsidR="00822504" w:rsidP="004B382A" w:rsidRDefault="00822504" w14:paraId="0F8EDF0D" w14:textId="77777777">
      <w:pPr>
        <w:keepNext/>
        <w:widowControl w:val="false"/>
        <w:ind w:left="426"/>
        <w:jc w:val="both"/>
        <w:rPr>
          <w:rFonts w:ascii="Century Gothic" w:hAnsi="Century Gothic"/>
          <w:szCs w:val="22"/>
        </w:rPr>
      </w:pPr>
    </w:p>
    <w:p w:rsidRPr="00F013AE" w:rsidR="00822504" w:rsidP="004B382A" w:rsidRDefault="00822504" w14:paraId="770FB39C" w14:textId="56379F6A">
      <w:pPr>
        <w:keepNext/>
        <w:widowControl w:val="false"/>
        <w:ind w:left="426"/>
        <w:jc w:val="both"/>
        <w:rPr>
          <w:rFonts w:ascii="Century Gothic" w:hAnsi="Century Gothic"/>
          <w:szCs w:val="22"/>
        </w:rPr>
      </w:pPr>
      <w:r w:rsidRPr="00F013AE">
        <w:rPr>
          <w:rFonts w:ascii="Century Gothic" w:hAnsi="Century Gothic"/>
          <w:szCs w:val="22"/>
        </w:rPr>
        <w:t>J’attire votre attention sur le fait que cette somme de 28</w:t>
      </w:r>
      <w:r w:rsidRPr="00F013AE" w:rsidR="00177FC2">
        <w:rPr>
          <w:rFonts w:ascii="Century Gothic" w:hAnsi="Century Gothic"/>
          <w:szCs w:val="22"/>
        </w:rPr>
        <w:t xml:space="preserve">21.50 </w:t>
      </w:r>
      <w:r w:rsidRPr="00F013AE">
        <w:rPr>
          <w:rFonts w:ascii="Century Gothic" w:hAnsi="Century Gothic"/>
          <w:szCs w:val="22"/>
        </w:rPr>
        <w:t>€ peut</w:t>
      </w:r>
      <w:r w:rsidRPr="00F013AE" w:rsidR="009E7AB2">
        <w:rPr>
          <w:rFonts w:ascii="Century Gothic" w:hAnsi="Century Gothic"/>
          <w:szCs w:val="22"/>
        </w:rPr>
        <w:t xml:space="preserve"> </w:t>
      </w:r>
      <w:r w:rsidRPr="00F013AE">
        <w:rPr>
          <w:rFonts w:ascii="Century Gothic" w:hAnsi="Century Gothic"/>
          <w:szCs w:val="22"/>
        </w:rPr>
        <w:t>faire l’objet d’un échelonnement et je vous invite à me proposer un échéancier.</w:t>
      </w:r>
    </w:p>
    <w:p w:rsidRPr="00F013AE" w:rsidR="00822504" w:rsidP="004B382A" w:rsidRDefault="00822504" w14:paraId="306A6939" w14:textId="77777777">
      <w:pPr>
        <w:keepNext/>
        <w:widowControl w:val="false"/>
        <w:ind w:left="426"/>
        <w:jc w:val="both"/>
        <w:rPr>
          <w:rFonts w:ascii="Century Gothic" w:hAnsi="Century Gothic"/>
          <w:szCs w:val="22"/>
        </w:rPr>
      </w:pPr>
    </w:p>
    <w:p w:rsidRPr="00F013AE" w:rsidR="00131806" w:rsidP="004B382A" w:rsidRDefault="00131806" w14:paraId="568E8336" w14:textId="77777777">
      <w:pPr>
        <w:keepNext/>
        <w:widowControl w:val="false"/>
        <w:ind w:left="426" w:right="-142"/>
        <w:jc w:val="both"/>
        <w:rPr>
          <w:rFonts w:ascii="Century Gothic" w:hAnsi="Century Gothic"/>
          <w:szCs w:val="22"/>
        </w:rPr>
      </w:pPr>
    </w:p>
    <w:p w:rsidRPr="00F013AE" w:rsidR="00041B5B" w:rsidP="004B382A" w:rsidRDefault="00601C4D" w14:paraId="6C382B10" w14:textId="781847FC">
      <w:pPr>
        <w:keepNext/>
        <w:widowControl w:val="false"/>
        <w:ind w:left="426" w:right="-142"/>
        <w:jc w:val="both"/>
        <w:rPr>
          <w:rFonts w:ascii="Century Gothic" w:hAnsi="Century Gothic"/>
          <w:szCs w:val="22"/>
        </w:rPr>
      </w:pPr>
      <w:r w:rsidRPr="00F013AE">
        <w:rPr>
          <w:rFonts w:ascii="Century Gothic" w:hAnsi="Century Gothic"/>
          <w:szCs w:val="22"/>
        </w:rPr>
        <w:t>Dans l’attente, veuillez agréer, Monsieur, l’expressio</w:t>
      </w:r>
      <w:r w:rsidRPr="00F013AE" w:rsidR="00041B5B">
        <w:rPr>
          <w:rFonts w:ascii="Century Gothic" w:hAnsi="Century Gothic"/>
          <w:szCs w:val="22"/>
        </w:rPr>
        <w:t>n de mes meilleures salutations.</w:t>
      </w:r>
    </w:p>
    <w:p w:rsidRPr="00F013AE" w:rsidR="008C5271" w:rsidP="004B382A" w:rsidRDefault="00131862" w14:paraId="41D8F2CF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50"/>
        </w:tabs>
        <w:ind w:left="426"/>
        <w:rPr>
          <w:rFonts w:ascii="Century Gothic" w:hAnsi="Century Gothic"/>
        </w:rPr>
      </w:pPr>
      <w:r w:rsidRPr="00F013AE">
        <w:rPr>
          <w:rFonts w:ascii="Century Gothic" w:hAnsi="Century Gothic"/>
        </w:rPr>
        <w:tab/>
      </w:r>
      <w:r w:rsidRPr="00F013AE">
        <w:rPr>
          <w:rFonts w:ascii="Century Gothic" w:hAnsi="Century Gothic"/>
        </w:rPr>
        <w:tab/>
      </w:r>
      <w:r w:rsidRPr="00F013AE">
        <w:rPr>
          <w:rFonts w:ascii="Century Gothic" w:hAnsi="Century Gothic"/>
        </w:rPr>
        <w:tab/>
      </w:r>
      <w:r w:rsidRPr="00F013AE">
        <w:rPr>
          <w:rFonts w:ascii="Century Gothic" w:hAnsi="Century Gothic"/>
        </w:rPr>
        <w:tab/>
      </w:r>
      <w:r w:rsidRPr="00F013AE">
        <w:rPr>
          <w:rFonts w:ascii="Century Gothic" w:hAnsi="Century Gothic"/>
        </w:rPr>
        <w:tab/>
      </w:r>
      <w:r w:rsidRPr="00F013AE">
        <w:rPr>
          <w:rFonts w:ascii="Century Gothic" w:hAnsi="Century Gothic"/>
        </w:rPr>
        <w:tab/>
      </w:r>
      <w:r w:rsidRPr="00F013AE">
        <w:rPr>
          <w:rFonts w:ascii="Century Gothic" w:hAnsi="Century Gothic"/>
        </w:rPr>
        <w:tab/>
      </w:r>
    </w:p>
    <w:p w:rsidRPr="00F013AE" w:rsidR="00041B5B" w:rsidP="004B382A" w:rsidRDefault="008C5271" w14:paraId="3AE7BB8D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50"/>
        </w:tabs>
        <w:ind w:left="426"/>
        <w:rPr>
          <w:rFonts w:ascii="Century Gothic" w:hAnsi="Century Gothic"/>
        </w:rPr>
      </w:pPr>
      <w:r w:rsidRPr="00F013AE">
        <w:rPr>
          <w:rFonts w:ascii="Century Gothic" w:hAnsi="Century Gothic"/>
        </w:rPr>
        <w:tab/>
      </w:r>
    </w:p>
    <w:p w:rsidRPr="00F013AE" w:rsidR="00D951E5" w:rsidP="004B382A" w:rsidRDefault="00131862" w14:paraId="4239E13D" w14:textId="77777777">
      <w:pPr>
        <w:ind w:left="426" w:right="48"/>
        <w:jc w:val="right"/>
        <w:rPr>
          <w:rFonts w:ascii="Century Gothic" w:hAnsi="Century Gothic"/>
          <w:szCs w:val="22"/>
        </w:rPr>
      </w:pPr>
      <w:r w:rsidRPr="00F013AE">
        <w:rPr>
          <w:rFonts w:ascii="Century Gothic" w:hAnsi="Century Gothic"/>
          <w:szCs w:val="22"/>
        </w:rPr>
        <w:t>Maître Caroline CACHAU-LAGOUTTE</w:t>
      </w:r>
    </w:p>
    <w:p w:rsidRPr="00F013AE" w:rsidR="00722631" w:rsidP="004B382A" w:rsidRDefault="00734140" w14:paraId="6712ED95" w14:textId="6829D1C3">
      <w:pPr>
        <w:ind w:left="426" w:right="48"/>
        <w:jc w:val="right"/>
        <w:rPr>
          <w:rFonts w:ascii="Century Gothic" w:hAnsi="Century Gothic"/>
          <w:szCs w:val="22"/>
        </w:rPr>
      </w:pPr>
      <w:r>
        <w:rPr>
          <w:rFonts w:ascii="Century Gothic" w:hAnsi="Century Gothic"/>
          <w:noProof/>
        </w:rPr>
        <w:pict w14:anchorId="5C315368">
          <v:rect style="position:absolute;left:0;text-align:left;margin-left:13.1pt;margin-top:27.55pt;width:430.95pt;height:116.1pt;z-index:251657728;mso-position-horizontal-relative:text;mso-position-vertical-relative:text" id="_x0000_s1026">
            <v:textbox style="mso-next-textbox:#_x0000_s1026">
              <w:txbxContent>
                <w:p w:rsidR="00C710FE" w:rsidP="00C710FE" w:rsidRDefault="00C710FE" w14:paraId="25E88502" w14:textId="77777777">
                  <w:pPr>
                    <w:spacing w:line="151" w:lineRule="exact"/>
                    <w:ind w:left="142"/>
                    <w:textAlignment w:val="baseline"/>
                    <w:rPr>
                      <w:rFonts w:eastAsia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Arial"/>
                      <w:b/>
                      <w:color w:val="000000"/>
                      <w:sz w:val="16"/>
                      <w:szCs w:val="16"/>
                    </w:rPr>
                    <w:t>Relevé d'Identité Bancaire</w:t>
                  </w:r>
                </w:p>
                <w:p w:rsidR="00C710FE" w:rsidP="00C710FE" w:rsidRDefault="00C710FE" w14:paraId="64435B8B" w14:textId="77777777">
                  <w:pPr>
                    <w:ind w:left="142"/>
                    <w:rPr>
                      <w:rFonts w:eastAsia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Arial"/>
                      <w:color w:val="000000"/>
                      <w:sz w:val="16"/>
                      <w:szCs w:val="16"/>
                    </w:rPr>
                    <w:t xml:space="preserve">DRFIP AQUITAINE ET DPT GIRONDE </w:t>
                  </w:r>
                </w:p>
                <w:p w:rsidR="00C710FE" w:rsidP="00C710FE" w:rsidRDefault="00C710FE" w14:paraId="071BCEB9" w14:textId="77777777">
                  <w:pPr>
                    <w:ind w:left="142"/>
                    <w:rPr>
                      <w:rFonts w:eastAsia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Arial"/>
                      <w:color w:val="000000"/>
                      <w:sz w:val="16"/>
                      <w:szCs w:val="16"/>
                    </w:rPr>
                    <w:t xml:space="preserve">24 RUE F DE SOURDIS BP908 </w:t>
                  </w:r>
                </w:p>
                <w:p w:rsidR="00C710FE" w:rsidP="00C710FE" w:rsidRDefault="00C710FE" w14:paraId="50D63FE9" w14:textId="27610992">
                  <w:pPr>
                    <w:ind w:left="142"/>
                    <w:rPr>
                      <w:rFonts w:eastAsia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Arial"/>
                      <w:color w:val="000000"/>
                      <w:sz w:val="16"/>
                      <w:szCs w:val="16"/>
                    </w:rPr>
                    <w:t>33060 BORDEAUX CEDEX</w:t>
                  </w:r>
                  <w:r>
                    <w:rPr>
                      <w:rFonts w:eastAsia="Arial"/>
                      <w:color w:val="000000"/>
                      <w:sz w:val="16"/>
                      <w:szCs w:val="16"/>
                    </w:rPr>
                    <w:tab/>
                  </w:r>
                  <w:r>
                    <w:rPr>
                      <w:rFonts w:eastAsia="Arial"/>
                      <w:color w:val="000000"/>
                      <w:sz w:val="16"/>
                      <w:szCs w:val="16"/>
                    </w:rPr>
                    <w:tab/>
                  </w:r>
                  <w:r>
                    <w:rPr>
                      <w:rFonts w:eastAsia="Arial"/>
                      <w:color w:val="000000"/>
                      <w:sz w:val="16"/>
                      <w:szCs w:val="16"/>
                    </w:rPr>
                    <w:tab/>
                  </w:r>
                  <w:r>
                    <w:rPr>
                      <w:rFonts w:eastAsia="Arial"/>
                      <w:color w:val="000000"/>
                      <w:sz w:val="16"/>
                      <w:szCs w:val="16"/>
                    </w:rPr>
                    <w:tab/>
                    <w:t xml:space="preserve">                       </w:t>
                  </w:r>
                  <w:r>
                    <w:rPr>
                      <w:rFonts w:eastAsia="Arial"/>
                      <w:b/>
                      <w:color w:val="000000"/>
                      <w:sz w:val="16"/>
                      <w:szCs w:val="16"/>
                    </w:rPr>
                    <w:t>Domiciliation : SIEGE SOCIAL</w:t>
                  </w:r>
                </w:p>
                <w:p w:rsidR="00C710FE" w:rsidP="00C710FE" w:rsidRDefault="00C710FE" w14:paraId="465EAA08" w14:textId="50B8F6D0">
                  <w:pPr>
                    <w:ind w:left="142"/>
                    <w:rPr>
                      <w:rFonts w:eastAsia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Arial"/>
                      <w:color w:val="000000"/>
                      <w:sz w:val="16"/>
                      <w:szCs w:val="16"/>
                    </w:rPr>
                    <w:tab/>
                  </w:r>
                  <w:r>
                    <w:rPr>
                      <w:rFonts w:eastAsia="Arial"/>
                      <w:color w:val="000000"/>
                      <w:sz w:val="16"/>
                      <w:szCs w:val="16"/>
                    </w:rPr>
                    <w:tab/>
                  </w:r>
                  <w:r>
                    <w:rPr>
                      <w:rFonts w:eastAsia="Arial"/>
                      <w:color w:val="000000"/>
                      <w:sz w:val="16"/>
                      <w:szCs w:val="16"/>
                    </w:rPr>
                    <w:tab/>
                  </w:r>
                  <w:r>
                    <w:rPr>
                      <w:rFonts w:eastAsia="Arial"/>
                      <w:color w:val="000000"/>
                      <w:sz w:val="16"/>
                      <w:szCs w:val="16"/>
                    </w:rPr>
                    <w:tab/>
                  </w:r>
                  <w:r>
                    <w:rPr>
                      <w:rFonts w:eastAsia="Arial"/>
                      <w:color w:val="000000"/>
                      <w:sz w:val="16"/>
                      <w:szCs w:val="16"/>
                    </w:rPr>
                    <w:tab/>
                  </w:r>
                  <w:r>
                    <w:rPr>
                      <w:rFonts w:eastAsia="Arial"/>
                      <w:color w:val="000000"/>
                      <w:sz w:val="16"/>
                      <w:szCs w:val="16"/>
                    </w:rPr>
                    <w:tab/>
                  </w:r>
                  <w:r>
                    <w:rPr>
                      <w:rFonts w:eastAsia="Arial"/>
                      <w:b/>
                      <w:color w:val="FF0000"/>
                      <w:sz w:val="16"/>
                      <w:szCs w:val="16"/>
                    </w:rPr>
                    <w:t>Code Banque      Code Guichet</w:t>
                  </w:r>
                  <w:r>
                    <w:rPr>
                      <w:rFonts w:eastAsia="Arial"/>
                      <w:b/>
                      <w:color w:val="FF0000"/>
                      <w:sz w:val="16"/>
                      <w:szCs w:val="16"/>
                    </w:rPr>
                    <w:tab/>
                    <w:t xml:space="preserve">    N° de compte     Clé RIB</w:t>
                  </w:r>
                </w:p>
                <w:p w:rsidR="00C710FE" w:rsidP="00C710FE" w:rsidRDefault="00C710FE" w14:paraId="38ADCD53" w14:textId="2FC4C2F0">
                  <w:pPr>
                    <w:ind w:left="142"/>
                    <w:rPr>
                      <w:rFonts w:eastAsia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Arial"/>
                      <w:b/>
                      <w:color w:val="000000"/>
                      <w:sz w:val="16"/>
                      <w:szCs w:val="16"/>
                    </w:rPr>
                    <w:t xml:space="preserve">SELARL </w:t>
                  </w:r>
                  <w:r w:rsidR="00D86EAD">
                    <w:rPr>
                      <w:rFonts w:eastAsia="Arial"/>
                      <w:b/>
                      <w:color w:val="000000"/>
                      <w:sz w:val="16"/>
                      <w:szCs w:val="16"/>
                    </w:rPr>
                    <w:t>PHILA</w:t>
                  </w:r>
                  <w:r>
                    <w:rPr>
                      <w:rFonts w:eastAsia="Arial"/>
                      <w:b/>
                      <w:color w:val="000000"/>
                      <w:sz w:val="16"/>
                      <w:szCs w:val="16"/>
                    </w:rPr>
                    <w:t>E</w:t>
                  </w:r>
                  <w:r w:rsidR="00D86EAD">
                    <w:rPr>
                      <w:rFonts w:eastAsia="Arial"/>
                      <w:b/>
                      <w:color w:val="000000"/>
                      <w:sz w:val="16"/>
                      <w:szCs w:val="16"/>
                    </w:rPr>
                    <w:tab/>
                  </w:r>
                  <w:r w:rsidR="00D86EAD">
                    <w:rPr>
                      <w:rFonts w:eastAsia="Arial"/>
                      <w:b/>
                      <w:color w:val="000000"/>
                      <w:sz w:val="16"/>
                      <w:szCs w:val="16"/>
                    </w:rPr>
                    <w:tab/>
                  </w:r>
                  <w:r w:rsidR="00D86EAD">
                    <w:rPr>
                      <w:rFonts w:eastAsia="Arial"/>
                      <w:b/>
                      <w:color w:val="000000"/>
                      <w:sz w:val="16"/>
                      <w:szCs w:val="16"/>
                    </w:rPr>
                    <w:tab/>
                  </w:r>
                  <w:r>
                    <w:rPr>
                      <w:rFonts w:eastAsia="Arial"/>
                      <w:color w:val="000000"/>
                      <w:sz w:val="16"/>
                      <w:szCs w:val="16"/>
                    </w:rPr>
                    <w:tab/>
                  </w:r>
                  <w:r>
                    <w:rPr>
                      <w:rFonts w:eastAsia="Arial"/>
                      <w:b/>
                      <w:color w:val="000000"/>
                      <w:sz w:val="16"/>
                      <w:szCs w:val="16"/>
                    </w:rPr>
                    <w:t xml:space="preserve">      40031                     00001</w:t>
                  </w:r>
                  <w:r>
                    <w:rPr>
                      <w:rFonts w:eastAsia="Arial"/>
                      <w:b/>
                      <w:color w:val="000000"/>
                      <w:sz w:val="16"/>
                      <w:szCs w:val="16"/>
                    </w:rPr>
                    <w:tab/>
                    <w:t xml:space="preserve">     0000280921Y          33</w:t>
                  </w:r>
                </w:p>
                <w:p w:rsidR="00C710FE" w:rsidP="00C710FE" w:rsidRDefault="00C710FE" w14:paraId="7EAAA983" w14:textId="7A9584C3">
                  <w:pPr>
                    <w:ind w:left="142"/>
                    <w:rPr>
                      <w:rFonts w:eastAsia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Arial"/>
                      <w:color w:val="000000"/>
                      <w:sz w:val="16"/>
                      <w:szCs w:val="16"/>
                    </w:rPr>
                    <w:t>MANDATAIRES JUDICIAIRES</w:t>
                  </w:r>
                  <w:r>
                    <w:rPr>
                      <w:rFonts w:eastAsia="Arial"/>
                      <w:color w:val="000000"/>
                      <w:sz w:val="16"/>
                      <w:szCs w:val="16"/>
                    </w:rPr>
                    <w:tab/>
                  </w:r>
                  <w:r>
                    <w:rPr>
                      <w:rFonts w:eastAsia="Arial"/>
                      <w:color w:val="000000"/>
                      <w:sz w:val="16"/>
                      <w:szCs w:val="16"/>
                    </w:rPr>
                    <w:tab/>
                  </w:r>
                  <w:r>
                    <w:rPr>
                      <w:rFonts w:eastAsia="Arial"/>
                      <w:color w:val="000000"/>
                      <w:sz w:val="16"/>
                      <w:szCs w:val="16"/>
                    </w:rPr>
                    <w:tab/>
                    <w:t xml:space="preserve">             Identifiant Norme Internationale Bancaire (IBAN)</w:t>
                  </w:r>
                </w:p>
                <w:p w:rsidR="00C710FE" w:rsidP="00C710FE" w:rsidRDefault="00C710FE" w14:paraId="743607EA" w14:textId="55131A75">
                  <w:pPr>
                    <w:ind w:left="142"/>
                    <w:rPr>
                      <w:rFonts w:eastAsia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Arial"/>
                      <w:color w:val="000000"/>
                      <w:sz w:val="16"/>
                      <w:szCs w:val="16"/>
                    </w:rPr>
                    <w:t>123 Avenue Thiers</w:t>
                  </w:r>
                  <w:r>
                    <w:rPr>
                      <w:rFonts w:eastAsia="Arial"/>
                      <w:color w:val="000000"/>
                      <w:sz w:val="16"/>
                      <w:szCs w:val="16"/>
                    </w:rPr>
                    <w:tab/>
                  </w:r>
                  <w:r>
                    <w:rPr>
                      <w:rFonts w:eastAsia="Arial"/>
                      <w:color w:val="000000"/>
                      <w:sz w:val="16"/>
                      <w:szCs w:val="16"/>
                    </w:rPr>
                    <w:tab/>
                  </w:r>
                  <w:r>
                    <w:rPr>
                      <w:rFonts w:eastAsia="Arial"/>
                      <w:color w:val="000000"/>
                      <w:sz w:val="16"/>
                      <w:szCs w:val="16"/>
                    </w:rPr>
                    <w:tab/>
                  </w:r>
                  <w:r>
                    <w:rPr>
                      <w:rFonts w:eastAsia="Arial"/>
                      <w:color w:val="000000"/>
                      <w:sz w:val="16"/>
                      <w:szCs w:val="16"/>
                    </w:rPr>
                    <w:tab/>
                  </w:r>
                  <w:r>
                    <w:rPr>
                      <w:rFonts w:eastAsia="Arial"/>
                      <w:color w:val="000000"/>
                      <w:sz w:val="16"/>
                      <w:szCs w:val="16"/>
                    </w:rPr>
                    <w:tab/>
                    <w:t xml:space="preserve">                        </w:t>
                  </w:r>
                  <w:r>
                    <w:rPr>
                      <w:rFonts w:eastAsia="Arial"/>
                      <w:b/>
                      <w:color w:val="000000"/>
                      <w:sz w:val="16"/>
                      <w:szCs w:val="16"/>
                    </w:rPr>
                    <w:t>FR8440031000010000280921Y33</w:t>
                  </w:r>
                </w:p>
                <w:p w:rsidR="00C710FE" w:rsidP="00C710FE" w:rsidRDefault="00C710FE" w14:paraId="57DA89A0" w14:textId="6BDD9005">
                  <w:pPr>
                    <w:ind w:left="142"/>
                    <w:rPr>
                      <w:rFonts w:eastAsia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Arial"/>
                      <w:color w:val="000000"/>
                      <w:sz w:val="16"/>
                      <w:szCs w:val="16"/>
                    </w:rPr>
                    <w:t>33100 BORDEAUX</w:t>
                  </w:r>
                  <w:r>
                    <w:rPr>
                      <w:rFonts w:eastAsia="Arial"/>
                      <w:color w:val="000000"/>
                      <w:sz w:val="16"/>
                      <w:szCs w:val="16"/>
                    </w:rPr>
                    <w:tab/>
                  </w:r>
                  <w:r>
                    <w:rPr>
                      <w:rFonts w:eastAsia="Arial"/>
                      <w:color w:val="000000"/>
                      <w:sz w:val="16"/>
                      <w:szCs w:val="16"/>
                    </w:rPr>
                    <w:tab/>
                  </w:r>
                  <w:r>
                    <w:rPr>
                      <w:rFonts w:eastAsia="Arial"/>
                      <w:color w:val="000000"/>
                      <w:sz w:val="16"/>
                      <w:szCs w:val="16"/>
                    </w:rPr>
                    <w:tab/>
                  </w:r>
                  <w:r>
                    <w:rPr>
                      <w:rFonts w:eastAsia="Arial"/>
                      <w:color w:val="000000"/>
                      <w:sz w:val="16"/>
                      <w:szCs w:val="16"/>
                    </w:rPr>
                    <w:tab/>
                    <w:t xml:space="preserve">                 Identifiant International de la Banque (BIC)</w:t>
                  </w:r>
                </w:p>
                <w:p w:rsidR="00C710FE" w:rsidP="00C710FE" w:rsidRDefault="00C710FE" w14:paraId="75DEB56F" w14:textId="58EAF0D1">
                  <w:pPr>
                    <w:ind w:left="567"/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6"/>
                      <w:szCs w:val="16"/>
                    </w:rPr>
                    <w:tab/>
                  </w:r>
                  <w:r>
                    <w:rPr>
                      <w:b/>
                      <w:sz w:val="16"/>
                      <w:szCs w:val="16"/>
                    </w:rPr>
                    <w:t xml:space="preserve">                  CDCGFRPPXXX</w:t>
                  </w:r>
                </w:p>
                <w:p w:rsidR="00C710FE" w:rsidRDefault="00C710FE" w14:paraId="7BE35C41" w14:textId="77777777"/>
              </w:txbxContent>
            </v:textbox>
          </v:rect>
        </w:pict>
      </w:r>
      <w:r w:rsidRPr="00F013AE" w:rsidR="00D951E5">
        <w:rPr>
          <w:rFonts w:ascii="Century Gothic" w:hAnsi="Century Gothic"/>
          <w:szCs w:val="22"/>
        </w:rPr>
        <w:drawing>
          <wp:inline distT="0" distB="0" distL="0" distR="0">
            <wp:extent cx="2029104" cy="466788"/>
            <wp:effectExtent l="0" t="0" r="0" b="0"/>
            <wp:docPr id="799408327" name="Image799408327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79940832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29104" cy="466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F013AE" w:rsidR="00722631" w:rsidSect="00E178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992" w:bottom="1418" w:left="2835" w:header="0" w:footer="709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C6A5E" w14:textId="77777777" w:rsidR="00DC5B75" w:rsidRDefault="00DC5B75">
      <w:r>
        <w:separator/>
      </w:r>
    </w:p>
  </w:endnote>
  <w:endnote w:type="continuationSeparator" w:id="0">
    <w:p w14:paraId="697BAEEC" w14:textId="77777777" w:rsidR="00DC5B75" w:rsidRDefault="00DC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w Cen MT">
    <w:altName w:val="Tw Cen MT"/>
    <w:charset w:val="00"/>
    <w:family w:val="swiss"/>
    <w:pitch w:val="variable"/>
    <w:sig w:usb0="00000007" w:usb1="00000000" w:usb2="00000000" w:usb3="00000000" w:csb0="00000003" w:csb1="00000000"/>
  </w:font>
  <w:font w:name="Centaur">
    <w:altName w:val="Centaur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15="http://schemas.microsoft.com/office/word/2012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381420" w:rsidRDefault="00381420" w14:paraId="7C577680" w14:textId="77777777">
    <w:pPr>
      <w:pStyle w:val="Pieddepage"/>
    </w:pPr>
  </w:p>
</w:ftr>
</file>

<file path=word/footer2.xml><?xml version="1.0" encoding="utf-8"?>
<w:ft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15="http://schemas.microsoft.com/office/word/2012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Pr="00734140" w:rsidR="00734140" w:rsidP="00734140" w:rsidRDefault="00734140" w14:paraId="072421CF" w14:textId="77777777">
    <w:pPr>
      <w:widowControl w:val="false"/>
      <w:tabs>
        <w:tab w:val="left" w:pos="709"/>
      </w:tabs>
      <w:ind w:left="-567" w:right="-426"/>
      <w:contextualSpacing/>
      <w:jc w:val="center"/>
      <w:rPr>
        <w:rFonts w:ascii="Century Gothic" w:hAnsi="Century Gothic"/>
        <w:bCs/>
        <w:color w:val="0082CA"/>
        <w:sz w:val="18"/>
        <w:szCs w:val="18"/>
      </w:rPr>
    </w:pPr>
    <w:bookmarkStart w:name="_Hlk57194415" w:id="215"/>
    <w:bookmarkStart w:name="_Hlk57194416" w:id="216"/>
    <w:bookmarkStart w:name="_Hlk57194417" w:id="217"/>
    <w:bookmarkStart w:name="_Hlk57194418" w:id="218"/>
    <w:bookmarkStart w:name="_Hlk57194419" w:id="219"/>
    <w:bookmarkStart w:name="_Hlk57194420" w:id="220"/>
    <w:bookmarkStart w:name="_Hlk57194421" w:id="221"/>
    <w:bookmarkStart w:name="_Hlk57194422" w:id="222"/>
    <w:bookmarkStart w:name="_Hlk57194423" w:id="223"/>
    <w:bookmarkStart w:name="_Hlk57194424" w:id="224"/>
    <w:bookmarkStart w:name="_Hlk57194425" w:id="225"/>
    <w:bookmarkStart w:name="_Hlk57194426" w:id="226"/>
    <w:bookmarkStart w:name="_Hlk57194427" w:id="227"/>
    <w:bookmarkStart w:name="_Hlk57194428" w:id="228"/>
    <w:bookmarkStart w:name="_Hlk57194429" w:id="229"/>
    <w:bookmarkStart w:name="_Hlk57194430" w:id="230"/>
    <w:bookmarkStart w:name="_Hlk57194431" w:id="231"/>
    <w:bookmarkStart w:name="_Hlk57194432" w:id="232"/>
    <w:bookmarkStart w:name="_Hlk57194433" w:id="233"/>
    <w:bookmarkStart w:name="_Hlk57194434" w:id="234"/>
    <w:bookmarkStart w:name="_Hlk57194435" w:id="235"/>
    <w:bookmarkStart w:name="_Hlk57194436" w:id="236"/>
    <w:bookmarkStart w:name="_Hlk57194437" w:id="237"/>
    <w:bookmarkStart w:name="_Hlk57194438" w:id="238"/>
    <w:bookmarkStart w:name="_Hlk57196321" w:id="239"/>
    <w:bookmarkStart w:name="_Hlk57196322" w:id="240"/>
    <w:bookmarkStart w:name="_Hlk57196323" w:id="241"/>
    <w:bookmarkStart w:name="_Hlk57196324" w:id="242"/>
    <w:bookmarkStart w:name="_Hlk58588204" w:id="243"/>
    <w:bookmarkStart w:name="_Hlk58588205" w:id="244"/>
    <w:bookmarkStart w:name="_Hlk58588206" w:id="245"/>
    <w:bookmarkStart w:name="_Hlk58588207" w:id="246"/>
    <w:bookmarkStart w:name="_Hlk58588208" w:id="247"/>
    <w:bookmarkStart w:name="_Hlk58588209" w:id="248"/>
    <w:r w:rsidRPr="00734140">
      <w:rPr>
        <w:rFonts w:ascii="Century Gothic" w:hAnsi="Century Gothic"/>
        <w:b/>
        <w:bCs/>
        <w:color w:val="0082CA"/>
      </w:rPr>
      <w:t>P</w:t>
    </w:r>
    <w:r w:rsidRPr="00734140">
      <w:rPr>
        <w:rFonts w:ascii="Century Gothic" w:hAnsi="Century Gothic"/>
        <w:bCs/>
        <w:color w:val="0082CA"/>
        <w:sz w:val="18"/>
        <w:szCs w:val="18"/>
      </w:rPr>
      <w:t xml:space="preserve">révention, </w:t>
    </w:r>
    <w:r w:rsidRPr="00734140">
      <w:rPr>
        <w:rFonts w:ascii="Century Gothic" w:hAnsi="Century Gothic"/>
        <w:b/>
        <w:bCs/>
        <w:color w:val="0082CA"/>
      </w:rPr>
      <w:t>H</w:t>
    </w:r>
    <w:r w:rsidRPr="00734140">
      <w:rPr>
        <w:rFonts w:ascii="Century Gothic" w:hAnsi="Century Gothic"/>
        <w:bCs/>
        <w:color w:val="0082CA"/>
        <w:sz w:val="18"/>
        <w:szCs w:val="18"/>
      </w:rPr>
      <w:t>umanité et</w:t>
    </w:r>
    <w:r w:rsidRPr="00734140">
      <w:rPr>
        <w:rFonts w:ascii="Century Gothic" w:hAnsi="Century Gothic"/>
        <w:bCs/>
        <w:color w:val="0082CA"/>
      </w:rPr>
      <w:t xml:space="preserve"> </w:t>
    </w:r>
    <w:r w:rsidRPr="00734140">
      <w:rPr>
        <w:rFonts w:ascii="Century Gothic" w:hAnsi="Century Gothic"/>
        <w:b/>
        <w:bCs/>
        <w:color w:val="0082CA"/>
      </w:rPr>
      <w:t>I</w:t>
    </w:r>
    <w:r w:rsidRPr="00734140">
      <w:rPr>
        <w:rFonts w:ascii="Century Gothic" w:hAnsi="Century Gothic"/>
        <w:bCs/>
        <w:color w:val="0082CA"/>
        <w:sz w:val="18"/>
        <w:szCs w:val="18"/>
      </w:rPr>
      <w:t>ndépendance</w:t>
    </w:r>
    <w:r w:rsidRPr="00734140">
      <w:rPr>
        <w:rFonts w:ascii="Century Gothic" w:hAnsi="Century Gothic"/>
        <w:b/>
        <w:bCs/>
        <w:color w:val="0082CA"/>
        <w:sz w:val="18"/>
        <w:szCs w:val="18"/>
      </w:rPr>
      <w:t xml:space="preserve"> </w:t>
    </w:r>
    <w:r w:rsidRPr="00734140">
      <w:rPr>
        <w:rFonts w:ascii="Century Gothic" w:hAnsi="Century Gothic"/>
        <w:bCs/>
        <w:color w:val="0082CA"/>
        <w:sz w:val="18"/>
        <w:szCs w:val="18"/>
      </w:rPr>
      <w:t>dans la</w:t>
    </w:r>
    <w:r w:rsidRPr="00734140">
      <w:rPr>
        <w:rFonts w:ascii="Century Gothic" w:hAnsi="Century Gothic"/>
        <w:b/>
        <w:bCs/>
        <w:color w:val="0082CA"/>
        <w:sz w:val="18"/>
        <w:szCs w:val="18"/>
      </w:rPr>
      <w:t xml:space="preserve"> </w:t>
    </w:r>
    <w:r w:rsidRPr="00734140">
      <w:rPr>
        <w:rFonts w:ascii="Century Gothic" w:hAnsi="Century Gothic"/>
        <w:b/>
        <w:bCs/>
        <w:color w:val="0082CA"/>
      </w:rPr>
      <w:t>L</w:t>
    </w:r>
    <w:r w:rsidRPr="00734140">
      <w:rPr>
        <w:rFonts w:ascii="Century Gothic" w:hAnsi="Century Gothic"/>
        <w:bCs/>
        <w:color w:val="0082CA"/>
        <w:sz w:val="18"/>
        <w:szCs w:val="18"/>
      </w:rPr>
      <w:t>iquidation</w:t>
    </w:r>
    <w:r w:rsidRPr="00734140">
      <w:rPr>
        <w:rFonts w:ascii="Century Gothic" w:hAnsi="Century Gothic"/>
        <w:b/>
        <w:bCs/>
        <w:color w:val="0082CA"/>
        <w:sz w:val="18"/>
        <w:szCs w:val="18"/>
      </w:rPr>
      <w:t xml:space="preserve"> </w:t>
    </w:r>
    <w:r w:rsidRPr="00734140">
      <w:rPr>
        <w:rFonts w:ascii="Century Gothic" w:hAnsi="Century Gothic"/>
        <w:bCs/>
        <w:color w:val="0082CA"/>
        <w:sz w:val="18"/>
        <w:szCs w:val="18"/>
      </w:rPr>
      <w:t>et l’</w:t>
    </w:r>
    <w:r w:rsidRPr="00734140">
      <w:rPr>
        <w:rFonts w:ascii="Century Gothic" w:hAnsi="Century Gothic"/>
        <w:b/>
        <w:bCs/>
        <w:color w:val="0082CA"/>
      </w:rPr>
      <w:t>A</w:t>
    </w:r>
    <w:r w:rsidRPr="00734140">
      <w:rPr>
        <w:rFonts w:ascii="Century Gothic" w:hAnsi="Century Gothic"/>
        <w:bCs/>
        <w:color w:val="0082CA"/>
        <w:sz w:val="18"/>
        <w:szCs w:val="18"/>
      </w:rPr>
      <w:t>ccompagnement d’</w:t>
    </w:r>
    <w:r w:rsidRPr="00734140">
      <w:rPr>
        <w:rFonts w:ascii="Century Gothic" w:hAnsi="Century Gothic"/>
        <w:b/>
        <w:bCs/>
        <w:color w:val="0082CA"/>
      </w:rPr>
      <w:t>E</w:t>
    </w:r>
    <w:r w:rsidRPr="00734140">
      <w:rPr>
        <w:rFonts w:ascii="Century Gothic" w:hAnsi="Century Gothic"/>
        <w:bCs/>
        <w:color w:val="0082CA"/>
        <w:sz w:val="18"/>
        <w:szCs w:val="18"/>
      </w:rPr>
      <w:t>ntreprises</w:t>
    </w:r>
  </w:p>
  <w:p w:rsidRPr="00734140" w:rsidR="00734140" w:rsidP="00734140" w:rsidRDefault="00734140" w14:paraId="1031BA66" w14:textId="77777777">
    <w:pPr>
      <w:widowControl w:val="false"/>
      <w:tabs>
        <w:tab w:val="left" w:pos="284"/>
        <w:tab w:val="left" w:pos="1701"/>
      </w:tabs>
      <w:contextualSpacing/>
      <w:jc w:val="center"/>
      <w:rPr>
        <w:rFonts w:ascii="Century Gothic" w:hAnsi="Century Gothic"/>
        <w:bCs/>
        <w:color w:val="0082CA"/>
        <w:sz w:val="18"/>
        <w:szCs w:val="18"/>
      </w:rPr>
    </w:pPr>
  </w:p>
  <w:p w:rsidRPr="00734140" w:rsidR="00734140" w:rsidP="00734140" w:rsidRDefault="00734140" w14:paraId="5EC8A2DF" w14:textId="77777777">
    <w:pPr>
      <w:widowControl w:val="false"/>
      <w:tabs>
        <w:tab w:val="left" w:pos="-426"/>
        <w:tab w:val="left" w:pos="284"/>
      </w:tabs>
      <w:ind w:left="284"/>
      <w:jc w:val="center"/>
      <w:rPr>
        <w:rFonts w:ascii="Century Gothic" w:hAnsi="Century Gothic"/>
        <w:bCs/>
        <w:sz w:val="16"/>
        <w:szCs w:val="16"/>
      </w:rPr>
    </w:pPr>
    <w:r w:rsidRPr="00734140">
      <w:rPr>
        <w:rFonts w:ascii="Century Gothic" w:hAnsi="Century Gothic"/>
        <w:bCs/>
        <w:sz w:val="16"/>
        <w:szCs w:val="16"/>
      </w:rPr>
      <w:t>Reçoit uniquement sur rendez-vous - Permanence téléphonique de 10h à 12h du lundi au jeudi.
</w:t>
      <w:br/>
      <w:t>SELARL inscrite au RCS sous le n° 44480979200021</w:t>
    </w:r>
  </w:p>
  <w:p w:rsidRPr="00734140" w:rsidR="00734140" w:rsidP="00734140" w:rsidRDefault="00734140" w14:paraId="521D35F7" w14:textId="77777777">
    <w:pPr>
      <w:tabs>
        <w:tab w:val="left" w:pos="284"/>
      </w:tabs>
      <w:ind w:left="284"/>
      <w:jc w:val="center"/>
      <w:rPr>
        <w:rFonts w:ascii="Century Gothic" w:hAnsi="Century Gothic"/>
        <w:b/>
        <w:color w:val="404040"/>
        <w:sz w:val="18"/>
        <w:szCs w:val="18"/>
      </w:rPr>
    </w:pPr>
    <w:r w:rsidRPr="00734140">
      <w:rPr>
        <w:rFonts w:ascii="Century Gothic" w:hAnsi="Century Gothic"/>
        <w:b/>
        <w:color w:val="404040"/>
        <w:sz w:val="18"/>
        <w:szCs w:val="18"/>
      </w:rPr>
      <w:t>Membre du GIE MJSO</w:t>
    </w:r>
  </w:p>
  <w:p w:rsidRPr="00734140" w:rsidR="00734140" w:rsidP="00734140" w:rsidRDefault="00734140" w14:paraId="45AC2AEF" w14:textId="77777777">
    <w:pPr>
      <w:widowControl w:val="false"/>
      <w:tabs>
        <w:tab w:val="left" w:pos="284"/>
        <w:tab w:val="left" w:pos="1701"/>
      </w:tabs>
      <w:ind w:left="284"/>
      <w:jc w:val="center"/>
      <w:rPr>
        <w:rFonts w:ascii="Century Gothic" w:hAnsi="Century Gothic"/>
        <w:b/>
        <w:sz w:val="18"/>
        <w:szCs w:val="18"/>
      </w:rPr>
    </w:pPr>
    <w:r w:rsidRPr="00734140">
      <w:rPr>
        <w:rFonts w:ascii="Century Gothic" w:hAnsi="Century Gothic"/>
        <w:b/>
        <w:sz w:val="18"/>
        <w:szCs w:val="18"/>
      </w:rPr>
      <w:t>Anciennement SELARL MALMEZAT-PRAT-LUCAS-DABADIE</w:t>
    </w:r>
  </w:p>
  <w:bookmarkEnd w:id="215"/>
  <w:bookmarkEnd w:id="216"/>
  <w:bookmarkEnd w:id="217"/>
  <w:bookmarkEnd w:id="218"/>
  <w:bookmarkEnd w:id="219"/>
  <w:bookmarkEnd w:id="220"/>
  <w:bookmarkEnd w:id="221"/>
  <w:bookmarkEnd w:id="222"/>
  <w:bookmarkEnd w:id="223"/>
  <w:bookmarkEnd w:id="224"/>
  <w:bookmarkEnd w:id="225"/>
  <w:bookmarkEnd w:id="226"/>
  <w:bookmarkEnd w:id="227"/>
  <w:bookmarkEnd w:id="228"/>
  <w:bookmarkEnd w:id="229"/>
  <w:bookmarkEnd w:id="230"/>
  <w:bookmarkEnd w:id="231"/>
  <w:bookmarkEnd w:id="232"/>
  <w:bookmarkEnd w:id="233"/>
  <w:bookmarkEnd w:id="234"/>
  <w:bookmarkEnd w:id="235"/>
  <w:bookmarkEnd w:id="236"/>
  <w:bookmarkEnd w:id="237"/>
  <w:bookmarkEnd w:id="238"/>
  <w:bookmarkEnd w:id="239"/>
  <w:bookmarkEnd w:id="240"/>
  <w:bookmarkEnd w:id="241"/>
  <w:bookmarkEnd w:id="242"/>
  <w:bookmarkEnd w:id="243"/>
  <w:bookmarkEnd w:id="244"/>
  <w:bookmarkEnd w:id="245"/>
  <w:bookmarkEnd w:id="246"/>
  <w:bookmarkEnd w:id="247"/>
  <w:bookmarkEnd w:id="248"/>
  <w:p w:rsidRPr="00734140" w:rsidR="00734140" w:rsidP="00734140" w:rsidRDefault="00734140" w14:paraId="78F7E35E" w14:textId="77777777">
    <w:pPr>
      <w:widowControl w:val="false"/>
      <w:tabs>
        <w:tab w:val="left" w:pos="1701"/>
      </w:tabs>
      <w:autoSpaceDE w:val="false"/>
      <w:autoSpaceDN w:val="false"/>
      <w:adjustRightInd w:val="false"/>
      <w:jc w:val="center"/>
      <w:rPr>
        <w:rFonts w:ascii="Centaur" w:hAnsi="Centaur"/>
        <w:b/>
        <w:sz w:val="2"/>
        <w:szCs w:val="24"/>
      </w:rPr>
    </w:pPr>
  </w:p>
</w:ftr>
</file>

<file path=word/footer3.xml><?xml version="1.0" encoding="utf-8"?>
<w:ft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15="http://schemas.microsoft.com/office/word/2012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381420" w:rsidRDefault="00381420" w14:paraId="38706E41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F5B50" w14:textId="77777777" w:rsidR="00DC5B75" w:rsidRDefault="00DC5B75">
      <w:r>
        <w:separator/>
      </w:r>
    </w:p>
  </w:footnote>
  <w:footnote w:type="continuationSeparator" w:id="0">
    <w:p w14:paraId="702A9EB9" w14:textId="77777777" w:rsidR="00DC5B75" w:rsidRDefault="00DC5B75">
      <w:r>
        <w:continuationSeparator/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15="http://schemas.microsoft.com/office/word/2012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381420" w:rsidRDefault="00381420" w14:paraId="2E0BF154" w14:textId="77777777">
    <w:pPr>
      <w:pStyle w:val="En-tte"/>
    </w:pPr>
  </w:p>
</w:hdr>
</file>

<file path=word/header2.xml><?xml version="1.0" encoding="utf-8"?>
<w:hd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15="http://schemas.microsoft.com/office/word/2012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Pr="00E1787B" w:rsidR="00E1787B" w:rsidP="00E1787B" w:rsidRDefault="00734140" w14:paraId="5B8ECAC1" w14:textId="431711C3">
    <w:pPr>
      <w:ind w:left="-284" w:right="-284"/>
      <w:jc w:val="center"/>
      <w:rPr>
        <w:rFonts w:ascii="Century Gothic" w:hAnsi="Century Gothic"/>
        <w:b/>
        <w:color w:val="595959"/>
        <w:sz w:val="22"/>
        <w:szCs w:val="22"/>
      </w:rPr>
    </w:pPr>
    <w:bookmarkStart w:name="_Hlk57194032" w:id="1"/>
    <w:bookmarkStart w:name="_Hlk57194033" w:id="2"/>
    <w:bookmarkStart w:name="_Hlk57194034" w:id="3"/>
    <w:bookmarkStart w:name="_Hlk57194035" w:id="4"/>
    <w:bookmarkStart w:name="_Hlk57194036" w:id="5"/>
    <w:bookmarkStart w:name="_Hlk57194037" w:id="6"/>
    <w:bookmarkStart w:name="_Hlk57194038" w:id="7"/>
    <w:bookmarkStart w:name="_Hlk57194039" w:id="8"/>
    <w:bookmarkStart w:name="_Hlk57194040" w:id="9"/>
    <w:bookmarkStart w:name="_Hlk57194041" w:id="10"/>
    <w:bookmarkStart w:name="_Hlk57194042" w:id="11"/>
    <w:bookmarkStart w:name="_Hlk57194043" w:id="12"/>
    <w:bookmarkStart w:name="_Hlk57194044" w:id="13"/>
    <w:bookmarkStart w:name="_Hlk57194045" w:id="14"/>
    <w:bookmarkStart w:name="_Hlk57194046" w:id="15"/>
    <w:bookmarkStart w:name="_Hlk57194047" w:id="16"/>
    <w:bookmarkStart w:name="_Hlk57194048" w:id="17"/>
    <w:bookmarkStart w:name="_Hlk57194049" w:id="18"/>
    <w:bookmarkStart w:name="_Hlk57194050" w:id="19"/>
    <w:bookmarkStart w:name="_Hlk57194051" w:id="20"/>
    <w:bookmarkStart w:name="_Hlk57194052" w:id="21"/>
    <w:bookmarkStart w:name="_Hlk57194053" w:id="22"/>
    <w:bookmarkStart w:name="_Hlk57194054" w:id="23"/>
    <w:bookmarkStart w:name="_Hlk57194055" w:id="24"/>
    <w:bookmarkStart w:name="_Hlk57196305" w:id="25"/>
    <w:bookmarkStart w:name="_Hlk57196306" w:id="26"/>
    <w:bookmarkStart w:name="_Hlk57196307" w:id="27"/>
    <w:bookmarkStart w:name="_Hlk57196308" w:id="28"/>
    <w:bookmarkStart w:name="_Hlk58588189" w:id="29"/>
    <w:bookmarkStart w:name="_Hlk58588190" w:id="30"/>
    <w:bookmarkStart w:name="_Hlk58588191" w:id="31"/>
    <w:bookmarkStart w:name="_Hlk58588192" w:id="32"/>
    <w:bookmarkStart w:name="_Hlk58588193" w:id="33"/>
    <w:bookmarkStart w:name="_Hlk58588194" w:id="34"/>
    <w:bookmarkStart w:name="_Hlk61624506" w:id="35"/>
    <w:bookmarkStart w:name="_Hlk61624507" w:id="36"/>
    <w:bookmarkStart w:name="_Hlk61624508" w:id="37"/>
    <w:bookmarkStart w:name="_Hlk61624509" w:id="38"/>
    <w:bookmarkStart w:name="_Hlk61624510" w:id="39"/>
    <w:bookmarkStart w:name="_Hlk61624511" w:id="40"/>
    <w:bookmarkStart w:name="_Hlk61624512" w:id="41"/>
    <w:bookmarkStart w:name="_Hlk61624513" w:id="42"/>
    <w:bookmarkStart w:name="_Hlk61624514" w:id="43"/>
    <w:bookmarkStart w:name="_Hlk61624515" w:id="44"/>
    <w:bookmarkStart w:name="_Hlk61624516" w:id="45"/>
    <w:bookmarkStart w:name="_Hlk61624517" w:id="46"/>
    <w:bookmarkStart w:name="_Hlk61625692" w:id="47"/>
    <w:bookmarkStart w:name="_Hlk61625693" w:id="48"/>
    <w:bookmarkStart w:name="_Hlk61625694" w:id="49"/>
    <w:bookmarkStart w:name="_Hlk61625695" w:id="50"/>
    <w:bookmarkStart w:name="_Hlk61625696" w:id="51"/>
    <w:bookmarkStart w:name="_Hlk61625697" w:id="52"/>
    <w:bookmarkStart w:name="_Hlk61625698" w:id="53"/>
    <w:bookmarkStart w:name="_Hlk61625699" w:id="54"/>
    <w:bookmarkStart w:name="_Hlk61625700" w:id="55"/>
    <w:bookmarkStart w:name="_Hlk61625701" w:id="56"/>
    <w:bookmarkStart w:name="_Hlk61625702" w:id="57"/>
    <w:bookmarkStart w:name="_Hlk61625703" w:id="58"/>
    <w:bookmarkStart w:name="_Hlk61625704" w:id="59"/>
    <w:bookmarkStart w:name="_Hlk61625705" w:id="60"/>
    <w:bookmarkStart w:name="_Hlk61625706" w:id="61"/>
    <w:bookmarkStart w:name="_Hlk61625707" w:id="62"/>
    <w:bookmarkStart w:name="_Hlk61625708" w:id="63"/>
    <w:bookmarkStart w:name="_Hlk61625709" w:id="64"/>
    <w:bookmarkStart w:name="_Hlk61625710" w:id="65"/>
    <w:bookmarkStart w:name="_Hlk61625711" w:id="66"/>
    <w:bookmarkStart w:name="_Hlk61625712" w:id="67"/>
    <w:bookmarkStart w:name="_Hlk61625713" w:id="68"/>
    <w:bookmarkStart w:name="_Hlk61625714" w:id="69"/>
    <w:bookmarkStart w:name="_Hlk61625715" w:id="70"/>
    <w:bookmarkStart w:name="_Hlk61625716" w:id="71"/>
    <w:bookmarkStart w:name="_Hlk61625717" w:id="72"/>
    <w:bookmarkStart w:name="_Hlk61625718" w:id="73"/>
    <w:bookmarkStart w:name="_Hlk61625719" w:id="74"/>
    <w:bookmarkStart w:name="_Hlk61625720" w:id="75"/>
    <w:bookmarkStart w:name="_Hlk61625721" w:id="76"/>
    <w:bookmarkStart w:name="_Hlk61625722" w:id="77"/>
    <w:bookmarkStart w:name="_Hlk61625723" w:id="78"/>
    <w:bookmarkStart w:name="_Hlk61625724" w:id="79"/>
    <w:bookmarkStart w:name="_Hlk61625725" w:id="80"/>
    <w:bookmarkStart w:name="_Hlk61625726" w:id="81"/>
    <w:bookmarkStart w:name="_Hlk61625727" w:id="82"/>
    <w:bookmarkStart w:name="_Hlk61625728" w:id="83"/>
    <w:bookmarkStart w:name="_Hlk61625729" w:id="84"/>
    <w:bookmarkStart w:name="_Hlk61625730" w:id="85"/>
    <w:bookmarkStart w:name="_Hlk61625731" w:id="86"/>
    <w:bookmarkStart w:name="_Hlk61625732" w:id="87"/>
    <w:bookmarkStart w:name="_Hlk61625733" w:id="88"/>
    <w:bookmarkStart w:name="_Hlk61625734" w:id="89"/>
    <w:bookmarkStart w:name="_Hlk61625735" w:id="90"/>
    <w:bookmarkStart w:name="_Hlk61625736" w:id="91"/>
    <w:bookmarkStart w:name="_Hlk61625737" w:id="92"/>
    <w:bookmarkStart w:name="_Hlk61625738" w:id="93"/>
    <w:bookmarkStart w:name="_Hlk61625739" w:id="94"/>
    <w:bookmarkStart w:name="_Hlk61625740" w:id="95"/>
    <w:bookmarkStart w:name="_Hlk61625741" w:id="96"/>
    <w:bookmarkStart w:name="_Hlk61625742" w:id="97"/>
    <w:bookmarkStart w:name="_Hlk61625743" w:id="98"/>
    <w:bookmarkStart w:name="_Hlk61625744" w:id="99"/>
    <w:bookmarkStart w:name="_Hlk61625745" w:id="100"/>
    <w:bookmarkStart w:name="_Hlk61625746" w:id="101"/>
    <w:bookmarkStart w:name="_Hlk61625747" w:id="102"/>
    <w:bookmarkStart w:name="_Hlk61625748" w:id="103"/>
    <w:bookmarkStart w:name="_Hlk61625749" w:id="104"/>
    <w:bookmarkStart w:name="_Hlk61625970" w:id="105"/>
    <w:bookmarkStart w:name="_Hlk61625971" w:id="106"/>
    <w:bookmarkStart w:name="_Hlk61626025" w:id="107"/>
    <w:bookmarkStart w:name="_Hlk61626026" w:id="108"/>
    <w:bookmarkStart w:name="_Hlk61626051" w:id="109"/>
    <w:bookmarkStart w:name="_Hlk61626052" w:id="110"/>
    <w:bookmarkStart w:name="_Hlk61626101" w:id="111"/>
    <w:bookmarkStart w:name="_Hlk61626102" w:id="112"/>
    <w:bookmarkStart w:name="_Hlk61626103" w:id="113"/>
    <w:bookmarkStart w:name="_Hlk61626104" w:id="114"/>
    <w:bookmarkStart w:name="_Hlk61626105" w:id="115"/>
    <w:bookmarkStart w:name="_Hlk61626106" w:id="116"/>
    <w:bookmarkStart w:name="_Hlk61626107" w:id="117"/>
    <w:bookmarkStart w:name="_Hlk61626108" w:id="118"/>
    <w:bookmarkStart w:name="_Hlk61626109" w:id="119"/>
    <w:bookmarkStart w:name="_Hlk61626110" w:id="120"/>
    <w:bookmarkStart w:name="_Hlk61626111" w:id="121"/>
    <w:bookmarkStart w:name="_Hlk61626112" w:id="122"/>
    <w:bookmarkStart w:name="_Hlk61626113" w:id="123"/>
    <w:bookmarkStart w:name="_Hlk61626114" w:id="124"/>
    <w:bookmarkStart w:name="_Hlk61626115" w:id="125"/>
    <w:bookmarkStart w:name="_Hlk61626116" w:id="126"/>
    <w:bookmarkStart w:name="_Hlk61626117" w:id="127"/>
    <w:bookmarkStart w:name="_Hlk61626118" w:id="128"/>
    <w:bookmarkStart w:name="_Hlk61626119" w:id="129"/>
    <w:bookmarkStart w:name="_Hlk61626120" w:id="130"/>
    <w:bookmarkStart w:name="_Hlk61626121" w:id="131"/>
    <w:bookmarkStart w:name="_Hlk61626122" w:id="132"/>
    <w:bookmarkStart w:name="_Hlk61626123" w:id="133"/>
    <w:bookmarkStart w:name="_Hlk61626124" w:id="134"/>
    <w:bookmarkStart w:name="_Hlk61626125" w:id="135"/>
    <w:bookmarkStart w:name="_Hlk61626126" w:id="136"/>
    <w:bookmarkStart w:name="_Hlk61626127" w:id="137"/>
    <w:bookmarkStart w:name="_Hlk61626128" w:id="138"/>
    <w:bookmarkStart w:name="_Hlk61626129" w:id="139"/>
    <w:bookmarkStart w:name="_Hlk61626130" w:id="140"/>
    <w:bookmarkStart w:name="_Hlk61626131" w:id="141"/>
    <w:bookmarkStart w:name="_Hlk61626132" w:id="142"/>
    <w:bookmarkStart w:name="_Hlk61626133" w:id="143"/>
    <w:bookmarkStart w:name="_Hlk61626134" w:id="144"/>
    <w:bookmarkStart w:name="_Hlk61626135" w:id="145"/>
    <w:bookmarkStart w:name="_Hlk61626136" w:id="146"/>
    <w:bookmarkStart w:name="_Hlk61626137" w:id="147"/>
    <w:bookmarkStart w:name="_Hlk61626138" w:id="148"/>
    <w:bookmarkStart w:name="_Hlk61626139" w:id="149"/>
    <w:bookmarkStart w:name="_Hlk61626140" w:id="150"/>
    <w:bookmarkStart w:name="_Hlk61626141" w:id="151"/>
    <w:bookmarkStart w:name="_Hlk61626142" w:id="152"/>
    <w:bookmarkStart w:name="_Hlk61626143" w:id="153"/>
    <w:bookmarkStart w:name="_Hlk61626144" w:id="154"/>
    <w:bookmarkStart w:name="_Hlk61626145" w:id="155"/>
    <w:bookmarkStart w:name="_Hlk61626146" w:id="156"/>
    <w:bookmarkStart w:name="_Hlk61626147" w:id="157"/>
    <w:bookmarkStart w:name="_Hlk61626148" w:id="158"/>
    <w:bookmarkStart w:name="_Hlk61626149" w:id="159"/>
    <w:bookmarkStart w:name="_Hlk61626150" w:id="160"/>
    <w:bookmarkStart w:name="_Hlk61626151" w:id="161"/>
    <w:bookmarkStart w:name="_Hlk61626152" w:id="162"/>
    <w:bookmarkStart w:name="_Hlk61626153" w:id="163"/>
    <w:bookmarkStart w:name="_Hlk61626154" w:id="164"/>
    <w:bookmarkStart w:name="_Hlk61626155" w:id="165"/>
    <w:bookmarkStart w:name="_Hlk61626156" w:id="166"/>
    <w:bookmarkStart w:name="_Hlk61626193" w:id="167"/>
    <w:bookmarkStart w:name="_Hlk61626194" w:id="168"/>
    <w:bookmarkStart w:name="_Hlk61626195" w:id="169"/>
    <w:bookmarkStart w:name="_Hlk61626196" w:id="170"/>
    <w:bookmarkStart w:name="_Hlk61626197" w:id="171"/>
    <w:bookmarkStart w:name="_Hlk61626198" w:id="172"/>
    <w:bookmarkStart w:name="_Hlk61626199" w:id="173"/>
    <w:bookmarkStart w:name="_Hlk61626200" w:id="174"/>
    <w:bookmarkStart w:name="_Hlk61626201" w:id="175"/>
    <w:bookmarkStart w:name="_Hlk61626202" w:id="176"/>
    <w:bookmarkStart w:name="_Hlk61626203" w:id="177"/>
    <w:bookmarkStart w:name="_Hlk61626204" w:id="178"/>
    <w:bookmarkStart w:name="_Hlk61626205" w:id="179"/>
    <w:bookmarkStart w:name="_Hlk61626206" w:id="180"/>
    <w:bookmarkStart w:name="_Hlk61626207" w:id="181"/>
    <w:bookmarkStart w:name="_Hlk61626208" w:id="182"/>
    <w:bookmarkStart w:name="_Hlk61626209" w:id="183"/>
    <w:bookmarkStart w:name="_Hlk61626210" w:id="184"/>
    <w:bookmarkStart w:name="_Hlk61626211" w:id="185"/>
    <w:bookmarkStart w:name="_Hlk61626212" w:id="186"/>
    <w:bookmarkStart w:name="_Hlk61626213" w:id="187"/>
    <w:bookmarkStart w:name="_Hlk61626214" w:id="188"/>
    <w:bookmarkStart w:name="_Hlk61626215" w:id="189"/>
    <w:bookmarkStart w:name="_Hlk61626216" w:id="190"/>
    <w:bookmarkStart w:name="_Hlk61626217" w:id="191"/>
    <w:bookmarkStart w:name="_Hlk61626218" w:id="192"/>
    <w:bookmarkStart w:name="_Hlk61626219" w:id="193"/>
    <w:bookmarkStart w:name="_Hlk61626220" w:id="194"/>
    <w:bookmarkStart w:name="_Hlk61626221" w:id="195"/>
    <w:bookmarkStart w:name="_Hlk61626222" w:id="196"/>
    <w:bookmarkStart w:name="_Hlk61626223" w:id="197"/>
    <w:bookmarkStart w:name="_Hlk61626224" w:id="198"/>
    <w:bookmarkStart w:name="_Hlk61626225" w:id="199"/>
    <w:bookmarkStart w:name="_Hlk61626226" w:id="200"/>
    <w:bookmarkStart w:name="_Hlk61626227" w:id="201"/>
    <w:bookmarkStart w:name="_Hlk61626228" w:id="202"/>
    <w:bookmarkStart w:name="_Hlk61626284" w:id="203"/>
    <w:bookmarkStart w:name="_Hlk61626285" w:id="204"/>
    <w:bookmarkStart w:name="_Hlk61626336" w:id="205"/>
    <w:bookmarkStart w:name="_Hlk61626337" w:id="206"/>
    <w:bookmarkStart w:name="_Hlk61626368" w:id="207"/>
    <w:bookmarkStart w:name="_Hlk61626369" w:id="208"/>
    <w:bookmarkStart w:name="_Hlk61626421" w:id="209"/>
    <w:bookmarkStart w:name="_Hlk61626422" w:id="210"/>
    <w:bookmarkStart w:name="_Hlk61626453" w:id="211"/>
    <w:bookmarkStart w:name="_Hlk61626454" w:id="212"/>
    <w:bookmarkStart w:name="_Hlk61626521" w:id="213"/>
    <w:bookmarkStart w:name="_Hlk61626522" w:id="214"/>
    <w:r>
      <w:rPr>
        <w:noProof/>
      </w:rPr>
      <w:pict w14:anchorId="35421471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alt="Logo_PHILAE_CMJN_Plan de travail 1" style="position:absolute;left:0;text-align:left;margin-left:252.1pt;margin-top:-2.85pt;width:119.3pt;height:99.7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id="Image 10" o:spid="_x0000_s2066">
          <v:imagedata o:title="Logo_PHILAE_CMJN_Plan de travail 1" r:id="rId1"/>
          <w10:wrap anchorx="page" anchory="page"/>
        </v:shape>
      </w:pict>
    </w:r>
  </w:p>
  <w:p w:rsidRPr="00E1787B" w:rsidR="00E1787B" w:rsidP="00E1787B" w:rsidRDefault="00E1787B" w14:paraId="10053A9D" w14:textId="77777777">
    <w:pPr>
      <w:ind w:left="-284" w:right="-284"/>
      <w:jc w:val="center"/>
      <w:rPr>
        <w:rFonts w:ascii="Century Gothic" w:hAnsi="Century Gothic"/>
        <w:b/>
        <w:color w:val="595959"/>
        <w:sz w:val="22"/>
        <w:szCs w:val="22"/>
      </w:rPr>
    </w:pPr>
    <w:r w:rsidRPr="00E1787B">
      <w:rPr>
        <w:rFonts w:ascii="Century Gothic" w:hAnsi="Century Gothic"/>
        <w:b/>
        <w:color w:val="595959"/>
        <w:sz w:val="22"/>
        <w:szCs w:val="22"/>
      </w:rPr>
      <w:tab/>
    </w:r>
    <w:r w:rsidRPr="00E1787B">
      <w:rPr>
        <w:rFonts w:ascii="Century Gothic" w:hAnsi="Century Gothic"/>
        <w:b/>
        <w:color w:val="595959"/>
        <w:sz w:val="22"/>
        <w:szCs w:val="22"/>
      </w:rPr>
      <w:tab/>
    </w:r>
  </w:p>
  <w:p w:rsidRPr="00E1787B" w:rsidR="00E1787B" w:rsidP="00E1787B" w:rsidRDefault="00E1787B" w14:paraId="33A64D1D" w14:textId="77777777">
    <w:pPr>
      <w:tabs>
        <w:tab w:val="left" w:pos="2805"/>
        <w:tab w:val="center" w:pos="4749"/>
      </w:tabs>
      <w:ind w:left="-284" w:right="-284"/>
      <w:rPr>
        <w:rFonts w:ascii="Century Gothic" w:hAnsi="Century Gothic"/>
        <w:b/>
        <w:color w:val="595959"/>
        <w:sz w:val="22"/>
        <w:szCs w:val="22"/>
      </w:rPr>
    </w:pPr>
  </w:p>
  <w:p w:rsidRPr="00E1787B" w:rsidR="00E1787B" w:rsidP="00E1787B" w:rsidRDefault="00E1787B" w14:paraId="0DE90E3B" w14:textId="77777777">
    <w:pPr>
      <w:tabs>
        <w:tab w:val="left" w:pos="2805"/>
        <w:tab w:val="center" w:pos="4749"/>
      </w:tabs>
      <w:ind w:left="-284" w:right="-284"/>
      <w:rPr>
        <w:rFonts w:ascii="Century Gothic" w:hAnsi="Century Gothic"/>
        <w:b/>
        <w:color w:val="595959"/>
        <w:sz w:val="22"/>
        <w:szCs w:val="22"/>
      </w:rPr>
    </w:pPr>
  </w:p>
  <w:p w:rsidRPr="00E1787B" w:rsidR="00E1787B" w:rsidP="00E1787B" w:rsidRDefault="00E1787B" w14:paraId="40D3A5DB" w14:textId="77777777">
    <w:pPr>
      <w:tabs>
        <w:tab w:val="left" w:pos="2805"/>
        <w:tab w:val="center" w:pos="4749"/>
      </w:tabs>
      <w:ind w:left="-284" w:right="-284"/>
      <w:rPr>
        <w:rFonts w:ascii="Century Gothic" w:hAnsi="Century Gothic"/>
        <w:b/>
        <w:color w:val="595959"/>
        <w:sz w:val="22"/>
        <w:szCs w:val="22"/>
      </w:rPr>
    </w:pPr>
  </w:p>
  <w:p w:rsidRPr="00E1787B" w:rsidR="00E1787B" w:rsidP="00E1787B" w:rsidRDefault="00E1787B" w14:paraId="128E93C9" w14:textId="77777777">
    <w:pPr>
      <w:tabs>
        <w:tab w:val="left" w:pos="2805"/>
        <w:tab w:val="center" w:pos="4749"/>
      </w:tabs>
      <w:ind w:left="-284" w:right="-284"/>
      <w:rPr>
        <w:rFonts w:ascii="Century Gothic" w:hAnsi="Century Gothic"/>
        <w:b/>
        <w:color w:val="595959"/>
        <w:sz w:val="22"/>
        <w:szCs w:val="22"/>
      </w:rPr>
    </w:pPr>
  </w:p>
  <w:p w:rsidRPr="00E1787B" w:rsidR="00E1787B" w:rsidP="00E1787B" w:rsidRDefault="00E1787B" w14:paraId="02C8359A" w14:textId="77777777">
    <w:pPr>
      <w:tabs>
        <w:tab w:val="left" w:pos="2805"/>
        <w:tab w:val="center" w:pos="4749"/>
      </w:tabs>
      <w:ind w:left="-284" w:right="-284"/>
      <w:rPr>
        <w:rFonts w:ascii="Century Gothic" w:hAnsi="Century Gothic"/>
        <w:b/>
        <w:color w:val="595959"/>
        <w:sz w:val="14"/>
        <w:szCs w:val="14"/>
      </w:rPr>
    </w:pPr>
  </w:p>
  <w:p w:rsidRPr="00E1787B" w:rsidR="00E1787B" w:rsidP="00E1787B" w:rsidRDefault="00E1787B" w14:paraId="55BD1588" w14:textId="77777777">
    <w:pPr>
      <w:tabs>
        <w:tab w:val="left" w:pos="2977"/>
        <w:tab w:val="center" w:pos="4749"/>
      </w:tabs>
      <w:spacing w:before="80"/>
      <w:ind w:left="-1560" w:right="-284"/>
      <w:jc w:val="center"/>
      <w:rPr>
        <w:rFonts w:ascii="Verdana" w:hAnsi="Verdana"/>
        <w:b/>
        <w:color w:val="595959"/>
        <w:sz w:val="22"/>
        <w:szCs w:val="22"/>
      </w:rPr>
    </w:pPr>
    <w:r w:rsidRPr="00E1787B">
      <w:rPr>
        <w:rFonts w:ascii="Century Gothic" w:hAnsi="Century Gothic"/>
        <w:b/>
        <w:color w:val="595959"/>
        <w:sz w:val="22"/>
        <w:szCs w:val="22"/>
      </w:rPr>
      <w:t>Mandataires Judiciaires</w:t>
    </w:r>
  </w:p>
  <w:p w:rsidRPr="00E1787B" w:rsidR="00E1787B" w:rsidP="00E1787B" w:rsidRDefault="00734140" w14:paraId="51EFF247" w14:textId="38789F52">
    <w:pPr>
      <w:ind w:left="-1560" w:right="-284"/>
      <w:jc w:val="center"/>
      <w:rPr>
        <w:rFonts w:ascii="Century Gothic" w:hAnsi="Century Gothic"/>
        <w:color w:val="595959"/>
      </w:rPr>
    </w:pPr>
    <w:r>
      <w:rPr>
        <w:noProof/>
      </w:rPr>
      <w:pict w14:anchorId="6FA8C41E">
        <v:rect style="position:absolute;left:0;text-align:left;margin-left:22.15pt;margin-top:142.15pt;width:140.6pt;height:615.7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Forme1" o:spid="_x0000_s2065" stroked="f" filled="f">
          <v:textbox inset="0,0,0,0">
            <w:txbxContent>
              <w:p w:rsidR="00E1787B" w:rsidP="00E1787B" w:rsidRDefault="00E1787B" w14:paraId="6F645622" w14:textId="77777777">
                <w:pPr>
                  <w:jc w:val="center"/>
                  <w:rPr>
                    <w:rFonts w:ascii="Century Gothic" w:hAnsi="Century Gothic" w:eastAsia="Calibri"/>
                    <w:b/>
                    <w:sz w:val="18"/>
                    <w:szCs w:val="18"/>
                    <w:lang w:eastAsia="en-US"/>
                  </w:rPr>
                </w:pPr>
                <w:r>
                  <w:rPr>
                    <w:rFonts w:ascii="Century Gothic" w:hAnsi="Century Gothic" w:eastAsia="Calibri"/>
                    <w:b/>
                    <w:sz w:val="18"/>
                    <w:szCs w:val="18"/>
                    <w:lang w:eastAsia="en-US"/>
                  </w:rPr>
                  <w:t>Laëtitia LUCAS-DABADIE
</w:t>
                  <w:br/>
                  <w:t>Mandataire Judiciaire associée
</w:t>
                  <w:br/>
                  <w:t>
</w:t>
                  <w:br/>
                  <w:t>Caroline CACHAU-LAGOUTTE
</w:t>
                  <w:br/>
                  <w:t>Mandataire Judiciaire associée</w:t>
                </w:r>
              </w:p>
              <w:p w:rsidR="00E1787B" w:rsidP="00E1787B" w:rsidRDefault="00E1787B" w14:paraId="77494AB6" w14:textId="77777777">
                <w:pPr>
                  <w:pStyle w:val="Contenudecadre"/>
                  <w:jc w:val="center"/>
                  <w:rPr>
                    <w:sz w:val="18"/>
                    <w:szCs w:val="18"/>
                  </w:rPr>
                </w:pPr>
              </w:p>
              <w:p w:rsidR="00E1787B" w:rsidP="00E1787B" w:rsidRDefault="00E1787B" w14:paraId="51C42BC4" w14:textId="77777777">
                <w:pPr>
                  <w:pStyle w:val="Contenudecadre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*</w:t>
                </w:r>
              </w:p>
              <w:p w:rsidR="00E1787B" w:rsidP="00E1787B" w:rsidRDefault="00E1787B" w14:paraId="6DCFDD96" w14:textId="77777777">
                <w:pPr>
                  <w:pStyle w:val="Contenudecadre"/>
                  <w:jc w:val="center"/>
                  <w:rPr>
                    <w:sz w:val="18"/>
                    <w:szCs w:val="18"/>
                  </w:rPr>
                </w:pPr>
              </w:p>
              <w:p w:rsidRPr="00C85EDB" w:rsidR="00E1787B" w:rsidP="00E1787B" w:rsidRDefault="00E1787B" w14:paraId="5A74A619" w14:textId="77777777">
                <w:pPr>
                  <w:jc w:val="center"/>
                  <w:rPr>
                    <w:rFonts w:ascii="Century Gothic" w:hAnsi="Century Gothic" w:eastAsia="Calibri"/>
                    <w:b/>
                    <w:sz w:val="18"/>
                    <w:szCs w:val="18"/>
                    <w:lang w:eastAsia="en-US"/>
                  </w:rPr>
                </w:pPr>
                <w:r w:rsidRPr="00C85EDB">
                  <w:rPr>
                    <w:rFonts w:ascii="Century Gothic" w:hAnsi="Century Gothic" w:eastAsia="Calibri"/>
                    <w:b/>
                    <w:sz w:val="18"/>
                    <w:szCs w:val="18"/>
                    <w:lang w:eastAsia="en-US"/>
                  </w:rPr>
                  <w:t>Rita RONZANI</w:t>
                </w:r>
              </w:p>
              <w:p w:rsidRPr="00D23DF2" w:rsidR="00E1787B" w:rsidP="00E1787B" w:rsidRDefault="00E1787B" w14:paraId="4814E86B" w14:textId="77777777">
                <w:pPr>
                  <w:jc w:val="center"/>
                  <w:rPr>
                    <w:rFonts w:ascii="Century Gothic" w:hAnsi="Century Gothic" w:eastAsia="Calibri"/>
                    <w:sz w:val="16"/>
                    <w:szCs w:val="16"/>
                    <w:lang w:eastAsia="en-US"/>
                  </w:rPr>
                </w:pPr>
                <w:r w:rsidRPr="00D23DF2">
                  <w:rPr>
                    <w:rFonts w:ascii="Century Gothic" w:hAnsi="Century Gothic" w:eastAsia="Calibri"/>
                    <w:sz w:val="16"/>
                    <w:szCs w:val="16"/>
                    <w:lang w:eastAsia="en-US"/>
                  </w:rPr>
                  <w:t>Collaboratrice</w:t>
                </w:r>
              </w:p>
              <w:p w:rsidRPr="00D23DF2" w:rsidR="00E1787B" w:rsidP="00E1787B" w:rsidRDefault="00E1787B" w14:paraId="65253AD1" w14:textId="77777777">
                <w:pPr>
                  <w:pStyle w:val="Contenudecadre"/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</w:p>
              <w:p w:rsidRPr="00C85EDB" w:rsidR="00E1787B" w:rsidP="00E1787B" w:rsidRDefault="00E1787B" w14:paraId="604E5DFB" w14:textId="77777777">
                <w:pPr>
                  <w:pStyle w:val="Contenudecadre"/>
                  <w:jc w:val="center"/>
                  <w:rPr>
                    <w:rFonts w:ascii="Century Gothic" w:hAnsi="Century Gothic"/>
                    <w:sz w:val="18"/>
                    <w:szCs w:val="18"/>
                  </w:rPr>
                </w:pPr>
                <w:r w:rsidRPr="00ED1A41">
                  <w:rPr>
                    <w:rFonts w:ascii="Century Gothic" w:hAnsi="Century Gothic" w:eastAsia="Calibri" w:cs="Tw Cen MT"/>
                    <w:b/>
                    <w:bCs/>
                    <w:sz w:val="18"/>
                    <w:szCs w:val="18"/>
                    <w:lang w:eastAsia="en-US"/>
                  </w:rPr>
                  <w:t>Gaëlle BILLAT</w:t>
                </w:r>
              </w:p>
              <w:p w:rsidRPr="00D23DF2" w:rsidR="00E1787B" w:rsidP="00E1787B" w:rsidRDefault="00E1787B" w14:paraId="39786244" w14:textId="77777777">
                <w:pPr>
                  <w:jc w:val="center"/>
                  <w:rPr>
                    <w:rFonts w:ascii="Century Gothic" w:hAnsi="Century Gothic" w:eastAsia="Calibri"/>
                    <w:sz w:val="16"/>
                    <w:szCs w:val="16"/>
                    <w:lang w:eastAsia="en-US"/>
                  </w:rPr>
                </w:pPr>
                <w:r w:rsidRPr="00D23DF2">
                  <w:rPr>
                    <w:rFonts w:ascii="Century Gothic" w:hAnsi="Century Gothic" w:eastAsia="Calibri"/>
                    <w:sz w:val="16"/>
                    <w:szCs w:val="16"/>
                    <w:lang w:eastAsia="en-US"/>
                  </w:rPr>
                  <w:t>Collaboratrice</w:t>
                </w:r>
              </w:p>
              <w:p w:rsidRPr="00D23DF2" w:rsidR="00E1787B" w:rsidP="00E1787B" w:rsidRDefault="00E1787B" w14:paraId="5A5E9CC0" w14:textId="77777777">
                <w:pPr>
                  <w:pStyle w:val="Contenudecadre"/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</w:p>
              <w:p w:rsidRPr="00C85EDB" w:rsidR="00E1787B" w:rsidP="00E1787B" w:rsidRDefault="00E1787B" w14:paraId="7AB0479D" w14:textId="77777777">
                <w:pPr>
                  <w:pStyle w:val="Contenudecadre"/>
                  <w:jc w:val="center"/>
                  <w:rPr>
                    <w:rFonts w:ascii="Century Gothic" w:hAnsi="Century Gothic"/>
                    <w:b/>
                    <w:sz w:val="18"/>
                    <w:szCs w:val="18"/>
                  </w:rPr>
                </w:pPr>
                <w:r w:rsidRPr="00C85EDB">
                  <w:rPr>
                    <w:rFonts w:ascii="Century Gothic" w:hAnsi="Century Gothic"/>
                    <w:b/>
                    <w:sz w:val="18"/>
                    <w:szCs w:val="18"/>
                  </w:rPr>
                  <w:t>Laureano DIAZ</w:t>
                </w:r>
              </w:p>
              <w:p w:rsidRPr="00D23DF2" w:rsidR="00E1787B" w:rsidP="00E1787B" w:rsidRDefault="00E1787B" w14:paraId="57B85861" w14:textId="77777777">
                <w:pPr>
                  <w:pStyle w:val="Contenudecadre"/>
                  <w:jc w:val="center"/>
                  <w:rPr>
                    <w:rFonts w:ascii="Century Gothic" w:hAnsi="Century Gothic" w:eastAsia="Calibri" w:cs="Tw Cen MT"/>
                    <w:sz w:val="16"/>
                    <w:szCs w:val="16"/>
                    <w:lang w:eastAsia="en-US"/>
                  </w:rPr>
                </w:pPr>
                <w:r w:rsidRPr="002C588E">
                  <w:rPr>
                    <w:rFonts w:ascii="Century Gothic" w:hAnsi="Century Gothic" w:eastAsia="Calibri" w:cs="Tw Cen MT"/>
                    <w:sz w:val="16"/>
                    <w:szCs w:val="16"/>
                    <w:lang w:eastAsia="en-US"/>
                  </w:rPr>
                  <w:t>Collaborateur social</w:t>
                </w:r>
              </w:p>
              <w:p w:rsidRPr="00D23DF2" w:rsidR="00E1787B" w:rsidP="00E1787B" w:rsidRDefault="00E1787B" w14:paraId="5623754D" w14:textId="77777777">
                <w:pPr>
                  <w:pStyle w:val="Contenudecadre"/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</w:p>
              <w:p w:rsidRPr="00C85EDB" w:rsidR="00E1787B" w:rsidP="00E1787B" w:rsidRDefault="00E1787B" w14:paraId="2957F2AD" w14:textId="77777777">
                <w:pPr>
                  <w:pStyle w:val="Contenudecadre"/>
                  <w:jc w:val="center"/>
                  <w:rPr>
                    <w:rFonts w:ascii="Century Gothic" w:hAnsi="Century Gothic"/>
                    <w:b/>
                    <w:sz w:val="18"/>
                    <w:szCs w:val="18"/>
                  </w:rPr>
                </w:pPr>
                <w:r w:rsidRPr="00C85EDB">
                  <w:rPr>
                    <w:rFonts w:ascii="Century Gothic" w:hAnsi="Century Gothic"/>
                    <w:b/>
                    <w:sz w:val="18"/>
                    <w:szCs w:val="18"/>
                  </w:rPr>
                  <w:t>Gaëlle BILLAT</w:t>
                </w:r>
              </w:p>
              <w:p w:rsidR="00E1787B" w:rsidP="00E1787B" w:rsidRDefault="00E1787B" w14:paraId="2E05994F" w14:textId="77777777">
                <w:pPr>
                  <w:pStyle w:val="Contenudecadre"/>
                  <w:jc w:val="center"/>
                  <w:rPr>
                    <w:rFonts w:ascii="Century Gothic" w:hAnsi="Century Gothic" w:eastAsia="Calibri" w:cs="Tw Cen MT"/>
                    <w:sz w:val="16"/>
                    <w:szCs w:val="16"/>
                    <w:lang w:eastAsia="en-US"/>
                  </w:rPr>
                </w:pPr>
                <w:r w:rsidRPr="002C588E">
                  <w:rPr>
                    <w:rFonts w:ascii="Century Gothic" w:hAnsi="Century Gothic" w:eastAsia="Calibri" w:cs="Tw Cen MT"/>
                    <w:sz w:val="16"/>
                    <w:szCs w:val="16"/>
                    <w:lang w:eastAsia="en-US"/>
                  </w:rPr>
                  <w:t/>
                </w:r>
              </w:p>
              <w:p w:rsidRPr="00D23DF2" w:rsidR="00E1787B" w:rsidP="00E1787B" w:rsidRDefault="00E1787B" w14:paraId="27D749F6" w14:textId="77777777">
                <w:pPr>
                  <w:pStyle w:val="Contenudecadre"/>
                  <w:jc w:val="center"/>
                  <w:rPr>
                    <w:rFonts w:ascii="Century Gothic" w:hAnsi="Century Gothic" w:eastAsia="Calibri" w:cs="Tw Cen MT"/>
                    <w:sz w:val="16"/>
                    <w:szCs w:val="16"/>
                    <w:lang w:eastAsia="en-US"/>
                  </w:rPr>
                </w:pPr>
              </w:p>
              <w:p w:rsidR="00E1787B" w:rsidP="00E1787B" w:rsidRDefault="00E1787B" w14:paraId="093D292E" w14:textId="77777777">
                <w:pPr>
                  <w:pStyle w:val="Contenudecadre"/>
                  <w:jc w:val="center"/>
                  <w:rPr>
                    <w:rFonts w:ascii="Tw Cen MT" w:hAnsi="Tw Cen MT" w:eastAsia="Calibri" w:cs="Tw Cen MT"/>
                    <w:sz w:val="18"/>
                    <w:szCs w:val="18"/>
                    <w:lang w:eastAsia="en-US"/>
                  </w:rPr>
                </w:pPr>
              </w:p>
              <w:tbl>
                <w:tblPr>
                  <w:tblStyle w:val="Grilledutableau5"/>
                  <w:tblW w:w="0" w:type="auto"/>
                  <w:jc w:val="center"/>
                  <w:tblBorders>
                    <w:top w:val="single" w:color="595959" w:sz="12" w:space="0"/>
                    <w:left w:val="single" w:color="595959" w:sz="12" w:space="0"/>
                    <w:bottom w:val="single" w:color="595959" w:sz="12" w:space="0"/>
                    <w:right w:val="single" w:color="595959" w:sz="12" w:space="0"/>
                    <w:insideH w:val="single" w:color="595959" w:sz="12" w:space="0"/>
                    <w:insideV w:val="single" w:color="595959" w:sz="12" w:space="0"/>
                  </w:tblBorders>
                  <w:shd w:val="clear" w:color="auto" w:fill="D9D9D9"/>
                  <w:tblLook w:firstRow="1" w:lastRow="0" w:firstColumn="1" w:lastColumn="0" w:noHBand="0" w:noVBand="1" w:val="04A0"/>
                </w:tblPr>
                <w:tblGrid>
                  <w:gridCol w:w="2101"/>
                </w:tblGrid>
                <w:tr w:rsidRPr="00BA5D21" w:rsidR="00E1787B" w:rsidTr="00E1787B" w14:paraId="07B94C39" w14:textId="77777777">
                  <w:trPr>
                    <w:trHeight w:val="863"/>
                    <w:jc w:val="center"/>
                  </w:trPr>
                  <w:tc>
                    <w:tcPr>
                      <w:tcW w:w="1851" w:type="dxa"/>
                      <w:shd w:val="clear" w:color="auto" w:fill="D9D9D9"/>
                    </w:tcPr>
                    <w:p w:rsidR="00E1787B" w:rsidP="002877D2" w:rsidRDefault="00E1787B" w14:paraId="0A616FC7" w14:textId="77777777">
                      <w:pPr>
                        <w:pStyle w:val="Contenudecadre"/>
                        <w:jc w:val="center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eastAsia="Calibri" w:cs="Tw Cen MT"/>
                          <w:b/>
                          <w:sz w:val="16"/>
                          <w:szCs w:val="16"/>
                          <w:lang w:eastAsia="en-US"/>
                        </w:rPr>
                        <w:t>Suivez l’évolution de</w:t>
                      </w:r>
                    </w:p>
                    <w:p w:rsidR="00E1787B" w:rsidP="002877D2" w:rsidRDefault="00E1787B" w14:paraId="5709E342" w14:textId="77777777">
                      <w:pPr>
                        <w:pStyle w:val="Contenudecadre"/>
                        <w:jc w:val="center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eastAsia="Calibri" w:cs="Tw Cen MT"/>
                          <w:b/>
                          <w:sz w:val="16"/>
                          <w:szCs w:val="16"/>
                          <w:lang w:eastAsia="en-US"/>
                        </w:rPr>
                        <w:t>la procédure sur</w:t>
                      </w:r>
                    </w:p>
                    <w:p w:rsidR="00E1787B" w:rsidP="002877D2" w:rsidRDefault="00E1787B" w14:paraId="31603D22" w14:textId="77777777">
                      <w:pPr>
                        <w:pStyle w:val="Contenudecadre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eastAsia="Calibri" w:cs="Tw Cen MT"/>
                          <w:b/>
                          <w:sz w:val="16"/>
                          <w:szCs w:val="16"/>
                          <w:lang w:eastAsia="en-US"/>
                        </w:rPr>
                        <w:t>www.mj-so.com</w:t>
                      </w:r>
                    </w:p>
                    <w:p w:rsidR="00E1787B" w:rsidP="002877D2" w:rsidRDefault="00E1787B" w14:paraId="5416193E" w14:textId="77777777">
                      <w:pPr>
                        <w:pStyle w:val="Contenudecadre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E1787B" w:rsidP="002877D2" w:rsidRDefault="00E1787B" w14:paraId="6ED33BD5" w14:textId="77777777">
                      <w:pPr>
                        <w:pStyle w:val="Contenudecadre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eastAsia="Calibri" w:cs="Tw Cen MT"/>
                          <w:sz w:val="16"/>
                          <w:szCs w:val="16"/>
                          <w:lang w:eastAsia="en-US"/>
                        </w:rPr>
                        <w:t>Identifiant :</w:t>
                      </w:r>
                    </w:p>
                    <w:p w:rsidR="00E1787B" w:rsidP="002877D2" w:rsidRDefault="00E1787B" w14:paraId="38AB5231" w14:textId="77777777">
                      <w:pPr>
                        <w:pStyle w:val="Contenudecadre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xn37kve</w:t>
                      </w:r>
                    </w:p>
                    <w:p w:rsidR="00E1787B" w:rsidP="002877D2" w:rsidRDefault="00E1787B" w14:paraId="1F7CE65D" w14:textId="77777777">
                      <w:pPr>
                        <w:pStyle w:val="Contenudecadre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E1787B" w:rsidP="002877D2" w:rsidRDefault="00E1787B" w14:paraId="159E38FB" w14:textId="77777777">
                      <w:pPr>
                        <w:pStyle w:val="Contenudecadre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eastAsia="Calibri" w:cs="Tw Cen MT"/>
                          <w:sz w:val="16"/>
                          <w:szCs w:val="16"/>
                          <w:lang w:eastAsia="en-US"/>
                        </w:rPr>
                        <w:t>Mot de passe :</w:t>
                      </w:r>
                    </w:p>
                    <w:p w:rsidRPr="00BA5D21" w:rsidR="00E1787B" w:rsidP="00B34B05" w:rsidRDefault="00E1787B" w14:paraId="71FCBBB0" w14:textId="77777777">
                      <w:pPr>
                        <w:pStyle w:val="Contenudecadre"/>
                        <w:jc w:val="center"/>
                        <w:rPr>
                          <w:rFonts w:ascii="Century Gothic" w:hAnsi="Century Gothic" w:eastAsia="Calibri" w:cs="Tw Cen MT"/>
                          <w:sz w:val="14"/>
                          <w:szCs w:val="14"/>
                          <w:lang w:eastAsia="en-US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hev9v</w:t>
                      </w:r>
                    </w:p>
                  </w:tc>
                </w:tr>
              </w:tbl>
              <w:p w:rsidR="00E1787B" w:rsidP="00E1787B" w:rsidRDefault="00E1787B" w14:paraId="6AADCECB" w14:textId="77777777">
                <w:pPr>
                  <w:pStyle w:val="Contenudecadre"/>
                </w:pPr>
                <w:r>
                  <w:rPr>
                    <w:rFonts w:ascii="Century Gothic" w:hAnsi="Century Gothic" w:eastAsia="Calibri" w:cs="Tw Cen MT"/>
                    <w:b/>
                    <w:sz w:val="14"/>
                    <w:szCs w:val="14"/>
                    <w:lang w:eastAsia="en-US"/>
                  </w:rPr>
                  <w:t xml:space="preserve">               </w:t>
                </w:r>
              </w:p>
              <w:p w:rsidRPr="00C85EDB" w:rsidR="00E1787B" w:rsidP="00E1787B" w:rsidRDefault="00E1787B" w14:paraId="28E32268" w14:textId="77777777">
                <w:pPr>
                  <w:pStyle w:val="Contenudecadre"/>
                  <w:jc w:val="center"/>
                  <w:rPr>
                    <w:rFonts w:ascii="Century Gothic" w:hAnsi="Century Gothic"/>
                    <w:b/>
                    <w:sz w:val="16"/>
                    <w:szCs w:val="16"/>
                    <w:u w:val="single"/>
                  </w:rPr>
                </w:pPr>
                <w:r w:rsidRPr="00C85EDB">
                  <w:rPr>
                    <w:rFonts w:ascii="Century Gothic" w:hAnsi="Century Gothic" w:eastAsia="Calibri" w:cs="Tw Cen MT"/>
                    <w:b/>
                    <w:iCs/>
                    <w:sz w:val="16"/>
                    <w:szCs w:val="16"/>
                    <w:u w:val="single"/>
                    <w:lang w:eastAsia="en-US"/>
                  </w:rPr>
                  <w:t>Nous contacter</w:t>
                </w:r>
              </w:p>
              <w:p w:rsidR="00E1787B" w:rsidP="00E1787B" w:rsidRDefault="00E1787B" w14:paraId="2CABAF66" w14:textId="77777777">
                <w:pPr>
                  <w:pStyle w:val="Contenudecadre"/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</w:p>
              <w:p w:rsidRPr="00CA6D7F" w:rsidR="00E1787B" w:rsidP="00E1787B" w:rsidRDefault="00E1787B" w14:paraId="517497B2" w14:textId="77777777">
                <w:pPr>
                  <w:pStyle w:val="Contenudecadre"/>
                  <w:jc w:val="center"/>
                  <w:rPr>
                    <w:rFonts w:ascii="Century Gothic" w:hAnsi="Century Gothic" w:eastAsia="Calibri" w:cs="Tw Cen MT"/>
                    <w:iCs/>
                    <w:color w:val="0070C0"/>
                    <w:sz w:val="16"/>
                    <w:szCs w:val="16"/>
                    <w:lang w:eastAsia="en-US"/>
                  </w:rPr>
                </w:pPr>
                <w:r w:rsidRPr="00CA6D7F">
                  <w:rPr>
                    <w:rFonts w:ascii="Century Gothic" w:hAnsi="Century Gothic" w:eastAsia="Calibri" w:cs="Tw Cen MT"/>
                    <w:iCs/>
                    <w:color w:val="0070C0"/>
                    <w:sz w:val="16"/>
                    <w:szCs w:val="16"/>
                    <w:lang w:eastAsia="en-US"/>
                  </w:rPr>
                  <w:t>contact@philaemj.fr</w:t>
                </w:r>
              </w:p>
              <w:p w:rsidRPr="00C85EDB" w:rsidR="00E1787B" w:rsidP="00E1787B" w:rsidRDefault="00E1787B" w14:paraId="00EC77FC" w14:textId="77777777">
                <w:pPr>
                  <w:pStyle w:val="Contenudecadre"/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</w:p>
              <w:p w:rsidR="00E1787B" w:rsidP="00E1787B" w:rsidRDefault="00E1787B" w14:paraId="0AC3BCBE" w14:textId="77777777">
                <w:pPr>
                  <w:pStyle w:val="Contenudecadre"/>
                  <w:jc w:val="center"/>
                  <w:rPr>
                    <w:rFonts w:ascii="Century Gothic" w:hAnsi="Century Gothic"/>
                    <w:sz w:val="16"/>
                    <w:szCs w:val="16"/>
                    <w:lang w:val="nl-NL"/>
                  </w:rPr>
                </w:pPr>
                <w:r>
                  <w:rPr>
                    <w:rFonts w:ascii="Century Gothic" w:hAnsi="Century Gothic"/>
                    <w:sz w:val="16"/>
                    <w:szCs w:val="16"/>
                    <w:lang w:val="nl-NL"/>
                  </w:rPr>
                  <w:t>123, avenue Thiers</w:t>
                </w:r>
              </w:p>
              <w:p w:rsidR="00E1787B" w:rsidP="00E1787B" w:rsidRDefault="00E1787B" w14:paraId="122C6F5D" w14:textId="77777777">
                <w:pPr>
                  <w:pStyle w:val="Contenudecadre"/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  <w:r>
                  <w:rPr>
                    <w:rFonts w:ascii="Century Gothic" w:hAnsi="Century Gothic" w:eastAsia="Calibri" w:cs="Tw Cen MT"/>
                    <w:iCs/>
                    <w:sz w:val="16"/>
                    <w:szCs w:val="16"/>
                    <w:lang w:val="nl-NL" w:eastAsia="en-US"/>
                  </w:rPr>
                  <w:t xml:space="preserve"> </w:t>
                </w:r>
                <w:r>
                  <w:rPr>
                    <w:rFonts w:ascii="Century Gothic" w:hAnsi="Century Gothic"/>
                    <w:sz w:val="16"/>
                    <w:szCs w:val="16"/>
                  </w:rPr>
                  <w:t>33100 BORDEAUX</w:t>
                </w:r>
              </w:p>
              <w:p w:rsidR="00E1787B" w:rsidP="00E1787B" w:rsidRDefault="00E1787B" w14:paraId="4DB8F373" w14:textId="77777777">
                <w:pPr>
                  <w:ind w:left="-284" w:right="-284"/>
                  <w:jc w:val="center"/>
                  <w:rPr>
                    <w:rFonts w:ascii="Century Gothic" w:hAnsi="Century Gothic" w:eastAsia="Calibri"/>
                    <w:color w:val="0070C0"/>
                    <w:sz w:val="16"/>
                    <w:szCs w:val="16"/>
                    <w:lang w:eastAsia="en-US"/>
                  </w:rPr>
                </w:pPr>
                <w:r>
                  <w:rPr>
                    <w:rFonts w:ascii="Century Gothic" w:hAnsi="Century Gothic" w:eastAsia="Calibri"/>
                    <w:sz w:val="16"/>
                    <w:szCs w:val="16"/>
                    <w:lang w:eastAsia="en-US"/>
                  </w:rPr>
                  <w:t xml:space="preserve">05 56 79 16 58 </w:t>
                </w:r>
              </w:p>
              <w:p w:rsidR="00E1787B" w:rsidP="00E1787B" w:rsidRDefault="00E1787B" w14:paraId="4B606EDC" w14:textId="77777777">
                <w:pPr>
                  <w:pStyle w:val="Contenudecadre"/>
                  <w:jc w:val="center"/>
                  <w:rPr>
                    <w:rFonts w:ascii="Century Gothic" w:hAnsi="Century Gothic" w:eastAsia="Calibri" w:cs="Tw Cen MT"/>
                    <w:iCs/>
                    <w:sz w:val="14"/>
                    <w:szCs w:val="14"/>
                    <w:lang w:eastAsia="en-US"/>
                  </w:rPr>
                </w:pPr>
              </w:p>
              <w:p w:rsidR="00E1787B" w:rsidP="00E1787B" w:rsidRDefault="00E1787B" w14:paraId="4D89DB9E" w14:textId="77777777">
                <w:pPr>
                  <w:pStyle w:val="Contenudecadre"/>
                  <w:jc w:val="center"/>
                  <w:rPr>
                    <w:rFonts w:ascii="Century Gothic" w:hAnsi="Century Gothic" w:eastAsia="Calibri" w:cs="Tw Cen MT"/>
                    <w:iCs/>
                    <w:sz w:val="14"/>
                    <w:szCs w:val="14"/>
                    <w:lang w:eastAsia="en-US"/>
                  </w:rPr>
                </w:pPr>
              </w:p>
              <w:p w:rsidRPr="00CA6D7F" w:rsidR="00E1787B" w:rsidP="00E1787B" w:rsidRDefault="00E1787B" w14:paraId="3CBB133E" w14:textId="77777777">
                <w:pPr>
                  <w:widowControl w:val="false"/>
                  <w:tabs>
                    <w:tab w:val="left" w:pos="1701"/>
                  </w:tabs>
                  <w:jc w:val="center"/>
                  <w:rPr>
                    <w:rFonts w:ascii="Century Gothic" w:hAnsi="Century Gothic"/>
                    <w:b/>
                    <w:sz w:val="16"/>
                    <w:szCs w:val="16"/>
                    <w:u w:val="single"/>
                  </w:rPr>
                </w:pPr>
                <w:r w:rsidRPr="00CA6D7F">
                  <w:rPr>
                    <w:rFonts w:ascii="Century Gothic" w:hAnsi="Century Gothic"/>
                    <w:b/>
                    <w:sz w:val="16"/>
                    <w:szCs w:val="16"/>
                    <w:u w:val="single"/>
                  </w:rPr>
                  <w:t xml:space="preserve">Consultez les actifs à céder </w:t>
                </w:r>
              </w:p>
              <w:p w:rsidRPr="00C85EDB" w:rsidR="00E1787B" w:rsidP="00E1787B" w:rsidRDefault="00E1787B" w14:paraId="6FDDF901" w14:textId="77777777">
                <w:pPr>
                  <w:widowControl w:val="false"/>
                  <w:tabs>
                    <w:tab w:val="left" w:pos="1701"/>
                  </w:tabs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  <w:r w:rsidRPr="00DB6C80">
                  <w:rPr>
                    <w:rFonts w:ascii="Century Gothic" w:hAnsi="Century Gothic"/>
                    <w:color w:val="000000"/>
                    <w:sz w:val="16"/>
                    <w:szCs w:val="16"/>
                  </w:rPr>
                  <w:t>sur les sites :
</w:t>
                  <w:br/>
                  <w:t>
</w:t>
                  <w:br/>
                  <w:t> www.mj-so.com 
</w:t>
                  <w:br/>
                  <w:t>
</w:t>
                  <w:br/>
                  <w:t>ventes-actifs.cnajmj.fr</w:t>
                </w:r>
              </w:p>
              <w:p w:rsidR="00E1787B" w:rsidP="00E1787B" w:rsidRDefault="00E1787B" w14:paraId="31A68025" w14:textId="77777777">
                <w:pPr>
                  <w:pStyle w:val="Contenudecadre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  <w10:wrap anchorx="page" anchory="page"/>
        </v:rect>
      </w:pict>
    </w:r>
    <w:r w:rsidRPr="00E1787B" w:rsidR="00E1787B">
      <w:rPr>
        <w:rFonts w:ascii="Century Gothic" w:hAnsi="Century Gothic"/>
        <w:color w:val="595959"/>
      </w:rPr>
      <w:t>à la sauvegarde, au redressement et à la liquidation judiciaire des entreprises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</w:p>
</w:hdr>
</file>

<file path=word/header3.xml><?xml version="1.0" encoding="utf-8"?>
<w:hd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15="http://schemas.microsoft.com/office/word/2012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381420" w:rsidRDefault="00381420" w14:paraId="7A4DBD82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6933"/>
    <w:multiLevelType w:val="singleLevel"/>
    <w:tmpl w:val="256AA0D4"/>
    <w:lvl w:ilvl="0">
      <w:start w:val="10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" w15:restartNumberingAfterBreak="0">
    <w:nsid w:val="0C6E0DCA"/>
    <w:multiLevelType w:val="hybridMultilevel"/>
    <w:tmpl w:val="6B088D2A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15="http://schemas.microsoft.com/office/word/2012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spidmax="2068" v:ext="edit"/>
    <o:shapelayout v:ext="edit">
      <o:idmap data="2" v:ext="edit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COURHON.DOT"/>
    <w:docVar w:name="BARREOUTILS" w:val="CREA01"/>
    <w:docVar w:name="ID" w:val="0000000024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F:\SELARL\WSYNDIC\WLL32\WLLUTIL\Cyrus_FMP.dot"/>
  </w:docVars>
  <w:rsids>
    <w:rsidRoot w:val="00A51146"/>
    <w:rsid w:val="000269F3"/>
    <w:rsid w:val="00041B5B"/>
    <w:rsid w:val="00055C87"/>
    <w:rsid w:val="0006238E"/>
    <w:rsid w:val="000A3485"/>
    <w:rsid w:val="000C3383"/>
    <w:rsid w:val="00114236"/>
    <w:rsid w:val="00131806"/>
    <w:rsid w:val="00131862"/>
    <w:rsid w:val="00151633"/>
    <w:rsid w:val="00163D36"/>
    <w:rsid w:val="00177EF4"/>
    <w:rsid w:val="00177FC2"/>
    <w:rsid w:val="00197DF3"/>
    <w:rsid w:val="001B7BFE"/>
    <w:rsid w:val="001B7F26"/>
    <w:rsid w:val="001E013E"/>
    <w:rsid w:val="001F3978"/>
    <w:rsid w:val="001F3A4E"/>
    <w:rsid w:val="002345CD"/>
    <w:rsid w:val="00280FBA"/>
    <w:rsid w:val="002B3768"/>
    <w:rsid w:val="002C21A9"/>
    <w:rsid w:val="00353043"/>
    <w:rsid w:val="00381420"/>
    <w:rsid w:val="003B4CE1"/>
    <w:rsid w:val="003C51DE"/>
    <w:rsid w:val="003D0C38"/>
    <w:rsid w:val="003F57C9"/>
    <w:rsid w:val="00416427"/>
    <w:rsid w:val="0044130B"/>
    <w:rsid w:val="00462F49"/>
    <w:rsid w:val="004742C0"/>
    <w:rsid w:val="004A00A9"/>
    <w:rsid w:val="004B22E6"/>
    <w:rsid w:val="004B3237"/>
    <w:rsid w:val="004B382A"/>
    <w:rsid w:val="004D0AAB"/>
    <w:rsid w:val="004D0BE8"/>
    <w:rsid w:val="005B61B3"/>
    <w:rsid w:val="00601C4D"/>
    <w:rsid w:val="00613DD7"/>
    <w:rsid w:val="006A4B10"/>
    <w:rsid w:val="006E2FAD"/>
    <w:rsid w:val="006F13CB"/>
    <w:rsid w:val="007170CB"/>
    <w:rsid w:val="00722631"/>
    <w:rsid w:val="00734140"/>
    <w:rsid w:val="00736176"/>
    <w:rsid w:val="00756D80"/>
    <w:rsid w:val="007771BD"/>
    <w:rsid w:val="007B4164"/>
    <w:rsid w:val="007E5806"/>
    <w:rsid w:val="007F74FF"/>
    <w:rsid w:val="00822504"/>
    <w:rsid w:val="00827A34"/>
    <w:rsid w:val="008571AF"/>
    <w:rsid w:val="008804E2"/>
    <w:rsid w:val="008C5271"/>
    <w:rsid w:val="008C7ACA"/>
    <w:rsid w:val="0090111A"/>
    <w:rsid w:val="009157EA"/>
    <w:rsid w:val="009255C9"/>
    <w:rsid w:val="00934B5D"/>
    <w:rsid w:val="0097168F"/>
    <w:rsid w:val="009A5123"/>
    <w:rsid w:val="009E7AB2"/>
    <w:rsid w:val="00A21E5C"/>
    <w:rsid w:val="00A24F5D"/>
    <w:rsid w:val="00A51146"/>
    <w:rsid w:val="00AF7B74"/>
    <w:rsid w:val="00AF7FA6"/>
    <w:rsid w:val="00B162B4"/>
    <w:rsid w:val="00B76C74"/>
    <w:rsid w:val="00B87505"/>
    <w:rsid w:val="00BA5CB6"/>
    <w:rsid w:val="00C05251"/>
    <w:rsid w:val="00C55072"/>
    <w:rsid w:val="00C56012"/>
    <w:rsid w:val="00C710FE"/>
    <w:rsid w:val="00C742C3"/>
    <w:rsid w:val="00CB49A4"/>
    <w:rsid w:val="00CE06DA"/>
    <w:rsid w:val="00CF1F66"/>
    <w:rsid w:val="00D15BA9"/>
    <w:rsid w:val="00D46B21"/>
    <w:rsid w:val="00D50497"/>
    <w:rsid w:val="00D7000E"/>
    <w:rsid w:val="00D814ED"/>
    <w:rsid w:val="00D86EAD"/>
    <w:rsid w:val="00D951E5"/>
    <w:rsid w:val="00DB0899"/>
    <w:rsid w:val="00DC5B75"/>
    <w:rsid w:val="00E1787B"/>
    <w:rsid w:val="00E50D6E"/>
    <w:rsid w:val="00EF163C"/>
    <w:rsid w:val="00F013AE"/>
    <w:rsid w:val="00F13C8B"/>
    <w:rsid w:val="00F16111"/>
    <w:rsid w:val="00F518B0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68" v:ext="edit"/>
    <o:shapelayout v:ext="edit">
      <o:idmap data="1" v:ext="edit"/>
    </o:shapelayout>
  </w:shapeDefaults>
  <w:decimalSymbol w:val=","/>
  <w:listSeparator w:val=";"/>
  <w14:docId w14:val="1051506B"/>
  <w15:docId w15:val="{3C29A1E4-B573-41AE-B0C4-9CD7D7C41DA5}"/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15="http://schemas.microsoft.com/office/word/2012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5B61B3"/>
  </w:style>
  <w:style w:type="paragraph" w:styleId="Titre1">
    <w:name w:val="heading 1"/>
    <w:basedOn w:val="Normal"/>
    <w:next w:val="Normal"/>
    <w:link w:val="Titre1Car"/>
    <w:uiPriority w:val="99"/>
    <w:qFormat/>
    <w:rsid w:val="005B61B3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5B61B3"/>
    <w:pPr>
      <w:keepNext/>
      <w:outlineLvl w:val="1"/>
    </w:pPr>
    <w:rPr>
      <w:sz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5B61B3"/>
    <w:pPr>
      <w:keepNext/>
      <w:outlineLvl w:val="2"/>
    </w:pPr>
    <w:rPr>
      <w:b/>
      <w:sz w:val="28"/>
    </w:rPr>
  </w:style>
  <w:style w:type="paragraph" w:styleId="Titre4">
    <w:name w:val="heading 4"/>
    <w:basedOn w:val="Normal"/>
    <w:next w:val="Normal"/>
    <w:link w:val="Titre4Car"/>
    <w:uiPriority w:val="99"/>
    <w:qFormat/>
    <w:rsid w:val="005B61B3"/>
    <w:pPr>
      <w:keepNext/>
      <w:outlineLvl w:val="3"/>
    </w:pPr>
    <w:rPr>
      <w:b/>
      <w:sz w:val="24"/>
      <w:u w:val="single"/>
    </w:rPr>
  </w:style>
  <w:style w:type="paragraph" w:styleId="Titre5">
    <w:name w:val="heading 5"/>
    <w:basedOn w:val="Normal"/>
    <w:next w:val="Normal"/>
    <w:link w:val="Titre5Car"/>
    <w:uiPriority w:val="99"/>
    <w:qFormat/>
    <w:rsid w:val="005B61B3"/>
    <w:pPr>
      <w:keepNext/>
      <w:ind w:left="1276" w:right="-142"/>
      <w:jc w:val="both"/>
      <w:outlineLvl w:val="4"/>
    </w:pPr>
    <w:rPr>
      <w:sz w:val="24"/>
    </w:rPr>
  </w:style>
  <w:style w:type="paragraph" w:styleId="Titre6">
    <w:name w:val="heading 6"/>
    <w:basedOn w:val="Normal"/>
    <w:next w:val="Normal"/>
    <w:link w:val="Titre6Car"/>
    <w:uiPriority w:val="99"/>
    <w:qFormat/>
    <w:rsid w:val="005B61B3"/>
    <w:pPr>
      <w:keepNext/>
      <w:framePr w:hSpace="141" w:wrap="notBeside" w:hAnchor="margin" w:vAnchor="text" w:xAlign="right" w:y="-73"/>
      <w:ind w:right="-142"/>
      <w:jc w:val="center"/>
      <w:outlineLvl w:val="5"/>
    </w:pPr>
    <w:rPr>
      <w:sz w:val="24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6C1E88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6C1E88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Titre3Car" w:customStyle="true">
    <w:name w:val="Titre 3 Car"/>
    <w:link w:val="Titre3"/>
    <w:uiPriority w:val="9"/>
    <w:semiHidden/>
    <w:rsid w:val="006C1E88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6C1E88"/>
    <w:rPr>
      <w:rFonts w:ascii="Calibri" w:hAnsi="Calibri" w:eastAsia="Times New Roman" w:cs="Times New Roman"/>
      <w:b/>
      <w:bCs/>
      <w:sz w:val="28"/>
      <w:szCs w:val="28"/>
    </w:rPr>
  </w:style>
  <w:style w:type="character" w:styleId="Titre5Car" w:customStyle="true">
    <w:name w:val="Titre 5 Car"/>
    <w:link w:val="Titre5"/>
    <w:uiPriority w:val="9"/>
    <w:semiHidden/>
    <w:rsid w:val="006C1E88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Titre6Car" w:customStyle="true">
    <w:name w:val="Titre 6 Car"/>
    <w:link w:val="Titre6"/>
    <w:uiPriority w:val="9"/>
    <w:semiHidden/>
    <w:rsid w:val="006C1E88"/>
    <w:rPr>
      <w:rFonts w:ascii="Calibri" w:hAnsi="Calibri" w:eastAsia="Times New Roman" w:cs="Times New Roman"/>
      <w:b/>
      <w:bCs/>
    </w:rPr>
  </w:style>
  <w:style w:type="paragraph" w:styleId="En-tte">
    <w:name w:val="header"/>
    <w:basedOn w:val="Normal"/>
    <w:link w:val="En-tteCar"/>
    <w:uiPriority w:val="99"/>
    <w:semiHidden/>
    <w:rsid w:val="005B61B3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6C1E88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semiHidden/>
    <w:rsid w:val="005B61B3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6C1E88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2631"/>
    <w:rPr>
      <w:rFonts w:ascii="Segoe UI" w:hAnsi="Segoe UI" w:cs="Segoe UI"/>
      <w:sz w:val="18"/>
      <w:szCs w:val="18"/>
    </w:rPr>
  </w:style>
  <w:style w:type="character" w:styleId="TextedebullesCar" w:customStyle="true">
    <w:name w:val="Texte de bulles Car"/>
    <w:link w:val="Textedebulles"/>
    <w:uiPriority w:val="99"/>
    <w:semiHidden/>
    <w:rsid w:val="00722631"/>
    <w:rPr>
      <w:rFonts w:ascii="Segoe UI" w:hAnsi="Segoe UI" w:cs="Segoe UI"/>
      <w:sz w:val="18"/>
      <w:szCs w:val="18"/>
    </w:rPr>
  </w:style>
  <w:style w:type="character" w:styleId="Lienhypertexte">
    <w:name w:val="Hyperlink"/>
    <w:uiPriority w:val="99"/>
    <w:unhideWhenUsed/>
    <w:rsid w:val="00AF7FA6"/>
    <w:rPr>
      <w:color w:val="0000FF"/>
      <w:u w:val="single"/>
    </w:rPr>
  </w:style>
  <w:style w:type="paragraph" w:styleId="Sansinterligne">
    <w:name w:val="No Spacing"/>
    <w:uiPriority w:val="1"/>
    <w:qFormat/>
    <w:rsid w:val="00CF1F66"/>
    <w:rPr>
      <w:rFonts w:ascii="Calibri" w:hAnsi="Calibri" w:eastAsia="Calibr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CF1F6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lledutableau1" w:customStyle="true">
    <w:name w:val="Grille du tableau1"/>
    <w:basedOn w:val="TableauNormal"/>
    <w:next w:val="Grilledutableau"/>
    <w:uiPriority w:val="59"/>
    <w:rsid w:val="00BA5CB6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tenudecadre" w:customStyle="true">
    <w:name w:val="Contenu de cadre"/>
    <w:basedOn w:val="Normal"/>
    <w:qFormat/>
    <w:rsid w:val="00BA5CB6"/>
    <w:rPr>
      <w:sz w:val="24"/>
      <w:szCs w:val="24"/>
    </w:rPr>
  </w:style>
  <w:style w:type="paragraph" w:styleId="Contenudetableau" w:customStyle="true">
    <w:name w:val="Contenu de tableau"/>
    <w:basedOn w:val="Normal"/>
    <w:qFormat/>
    <w:rsid w:val="004B382A"/>
    <w:pPr>
      <w:suppressLineNumbers/>
    </w:pPr>
    <w:rPr>
      <w:sz w:val="24"/>
      <w:szCs w:val="24"/>
    </w:rPr>
  </w:style>
  <w:style w:type="table" w:styleId="Grilledutableau2" w:customStyle="true">
    <w:name w:val="Grille du tableau2"/>
    <w:basedOn w:val="TableauNormal"/>
    <w:next w:val="Grilledutableau"/>
    <w:uiPriority w:val="59"/>
    <w:rsid w:val="00381420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lledutableau3" w:customStyle="true">
    <w:name w:val="Grille du tableau3"/>
    <w:basedOn w:val="TableauNormal"/>
    <w:next w:val="Grilledutableau"/>
    <w:uiPriority w:val="59"/>
    <w:rsid w:val="008571AF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lledutableau4" w:customStyle="true">
    <w:name w:val="Grille du tableau4"/>
    <w:basedOn w:val="TableauNormal"/>
    <w:next w:val="Grilledutableau"/>
    <w:uiPriority w:val="59"/>
    <w:rsid w:val="004D0AAB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lledutableau5" w:customStyle="true">
    <w:name w:val="Grille du tableau5"/>
    <w:basedOn w:val="TableauNormal"/>
    <w:next w:val="Grilledutableau"/>
    <w:uiPriority w:val="59"/>
    <w:rsid w:val="00E1787B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    <Relationship Target="media/document_image_rId16.png" Type="http://schemas.openxmlformats.org/officeDocument/2006/relationships/image" Id="rId16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ENOM </vt:lpstr>
    </vt:vector>
  </TitlesOfParts>
  <Company> 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ENOM </dc:title>
  <dc:subject/>
  <dc:creator>MMEPIERRE</dc:creator>
  <cp:keywords/>
  <dc:description/>
  <cp:lastModifiedBy>Jussiaume François</cp:lastModifiedBy>
  <cp:revision>51</cp:revision>
  <cp:lastPrinted>2015-02-10T09:14:00Z</cp:lastPrinted>
  <dcterms:created xsi:type="dcterms:W3CDTF">2012-05-03T16:29:00Z</dcterms:created>
  <dcterms:modified xsi:type="dcterms:W3CDTF">2021-05-03T09:58:00Z</dcterms:modified>
</cp:coreProperties>
</file>