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2676" w:tblpY="193"/>
        <w:tblW w:w="784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9"/>
        <w:gridCol w:w="3874"/>
      </w:tblGrid>
      <w:tr w:rsidR="006A7FFB" w:rsidRPr="00774D75" w14:paraId="23C2EDC2" w14:textId="77777777" w:rsidTr="005C68F3">
        <w:trPr>
          <w:trHeight w:val="2316"/>
        </w:trPr>
        <w:tc>
          <w:tcPr>
            <w:tcW w:w="3969" w:type="dxa"/>
          </w:tcPr>
          <w:p w14:paraId="33AEA7BA" w14:textId="77777777" w:rsidR="006A7FFB" w:rsidRPr="00774D75" w:rsidRDefault="006A7FFB" w:rsidP="005C68F3">
            <w:pPr>
              <w:pStyle w:val="Contenudetableau"/>
              <w:rPr>
                <w:rFonts w:ascii="Century Gothic" w:hAnsi="Century Gothic"/>
                <w:sz w:val="20"/>
                <w:szCs w:val="18"/>
              </w:rPr>
            </w:pPr>
            <w:bookmarkStart w:id="0" w:name="_Hlk57295029"/>
            <w:bookmarkStart w:id="1" w:name="_Hlk57205870"/>
          </w:p>
        </w:tc>
        <w:tc>
          <w:tcPr>
            <w:tcW w:w="3874" w:type="dxa"/>
          </w:tcPr>
          <w:p w14:paraId="4E656B74" w14:textId="77777777" w:rsidR="006A7FFB" w:rsidRPr="00774D75" w:rsidRDefault="006A7FFB" w:rsidP="005C68F3">
            <w:pPr>
              <w:ind w:left="-51" w:firstLine="9"/>
              <w:rPr>
                <w:rFonts w:ascii="Century Gothic" w:eastAsia="Calibri" w:hAnsi="Century Gothic"/>
                <w:b/>
                <w:sz w:val="20"/>
                <w:szCs w:val="18"/>
                <w:lang w:eastAsia="en-US"/>
              </w:rPr>
            </w:pPr>
            <w:r w:rsidRPr="00774D75">
              <w:rPr>
                <w:rFonts w:ascii="Century Gothic" w:eastAsia="Calibri" w:hAnsi="Century Gothic"/>
                <w:b/>
                <w:sz w:val="20"/>
                <w:szCs w:val="18"/>
                <w:lang w:eastAsia="en-US"/>
              </w:rPr>
              <w:t>SIE DE MARSEILLE</w:t>
            </w:r>
          </w:p>
          <w:p w14:paraId="23D815A9" w14:textId="77777777" w:rsidR="006A7FFB" w:rsidRPr="00774D75" w:rsidRDefault="006A7FFB" w:rsidP="005C68F3">
            <w:pPr>
              <w:ind w:left="-51" w:firstLine="9"/>
              <w:rPr>
                <w:rFonts w:ascii="Century Gothic" w:eastAsia="Calibri" w:hAnsi="Century Gothic"/>
                <w:b/>
                <w:sz w:val="20"/>
                <w:szCs w:val="18"/>
                <w:lang w:eastAsia="en-US"/>
              </w:rPr>
            </w:pPr>
            <w:r w:rsidRPr="00774D75">
              <w:rPr>
                <w:rFonts w:ascii="Century Gothic" w:eastAsia="Calibri" w:hAnsi="Century Gothic"/>
                <w:b/>
                <w:sz w:val="20"/>
                <w:szCs w:val="18"/>
                <w:lang w:eastAsia="en-US"/>
              </w:rPr>
              <w:t>3 PLACE SADI CARNOT</w:t>
            </w:r>
          </w:p>
          <w:p w14:paraId="33C3CA0A" w14:textId="77777777" w:rsidR="006A7FFB" w:rsidRPr="00774D75" w:rsidRDefault="006A7FFB" w:rsidP="005C68F3">
            <w:pPr>
              <w:ind w:left="-51" w:firstLine="9"/>
              <w:rPr>
                <w:rFonts w:ascii="Century Gothic" w:eastAsia="Calibri" w:hAnsi="Century Gothic"/>
                <w:b/>
                <w:sz w:val="20"/>
                <w:szCs w:val="18"/>
                <w:lang w:eastAsia="en-US"/>
              </w:rPr>
            </w:pPr>
          </w:p>
          <w:p w14:paraId="792AACB5" w14:textId="77777777" w:rsidR="006A7FFB" w:rsidRPr="00774D75" w:rsidRDefault="006A7FFB" w:rsidP="005C68F3">
            <w:pPr>
              <w:ind w:left="-51" w:firstLine="9"/>
              <w:rPr>
                <w:rFonts w:ascii="Century Gothic" w:eastAsia="Calibri" w:hAnsi="Century Gothic"/>
                <w:b/>
                <w:sz w:val="20"/>
                <w:szCs w:val="18"/>
                <w:lang w:eastAsia="en-US"/>
              </w:rPr>
            </w:pPr>
          </w:p>
          <w:p w14:paraId="75309C1A" w14:textId="77777777" w:rsidR="006A7FFB" w:rsidRPr="00774D75" w:rsidRDefault="006A7FFB" w:rsidP="005C68F3">
            <w:pPr>
              <w:ind w:left="-51" w:firstLine="9"/>
              <w:rPr>
                <w:rFonts w:ascii="Century Gothic" w:eastAsia="Calibri" w:hAnsi="Century Gothic"/>
                <w:b/>
                <w:sz w:val="20"/>
                <w:szCs w:val="18"/>
                <w:lang w:eastAsia="en-US"/>
              </w:rPr>
            </w:pPr>
            <w:r w:rsidRPr="00774D75">
              <w:rPr>
                <w:rFonts w:ascii="Century Gothic" w:eastAsia="Calibri" w:hAnsi="Century Gothic"/>
                <w:b/>
                <w:sz w:val="20"/>
                <w:szCs w:val="18"/>
                <w:lang w:eastAsia="en-US"/>
              </w:rPr>
              <w:t>13235 MARSEILLE CEDEX</w:t>
            </w:r>
          </w:p>
          <w:p w14:paraId="64E1977D" w14:textId="77777777" w:rsidR="006A7FFB" w:rsidRPr="00774D75" w:rsidRDefault="006A7FFB" w:rsidP="005C68F3">
            <w:pPr>
              <w:ind w:left="-51" w:firstLine="9"/>
              <w:rPr>
                <w:rFonts w:ascii="Century Gothic" w:eastAsia="Calibri" w:hAnsi="Century Gothic"/>
                <w:b/>
                <w:sz w:val="20"/>
                <w:szCs w:val="18"/>
                <w:lang w:eastAsia="en-US"/>
              </w:rPr>
            </w:pPr>
          </w:p>
          <w:p w14:paraId="3D7D94F7" w14:textId="77777777" w:rsidR="006A7FFB" w:rsidRPr="00774D75" w:rsidRDefault="006A7FFB" w:rsidP="005C68F3">
            <w:pPr>
              <w:ind w:left="-51" w:firstLine="9"/>
              <w:rPr>
                <w:rFonts w:ascii="Century Gothic" w:eastAsia="Calibri" w:hAnsi="Century Gothic"/>
                <w:b/>
                <w:sz w:val="20"/>
                <w:szCs w:val="18"/>
                <w:lang w:eastAsia="en-US"/>
              </w:rPr>
            </w:pPr>
          </w:p>
          <w:p w14:paraId="15C8998E" w14:textId="77777777" w:rsidR="006A7FFB" w:rsidRPr="00774D75" w:rsidRDefault="006A7FFB" w:rsidP="005C68F3">
            <w:pPr>
              <w:ind w:left="-51" w:firstLine="9"/>
              <w:rPr>
                <w:rFonts w:ascii="Century Gothic" w:eastAsia="Calibri" w:hAnsi="Century Gothic"/>
                <w:b/>
                <w:sz w:val="20"/>
                <w:szCs w:val="18"/>
                <w:lang w:eastAsia="en-US"/>
              </w:rPr>
            </w:pPr>
          </w:p>
          <w:p w14:paraId="4BB79D8C" w14:textId="77777777" w:rsidR="006A7FFB" w:rsidRPr="00774D75" w:rsidRDefault="006A7FFB" w:rsidP="005C68F3">
            <w:pPr>
              <w:ind w:left="-51" w:firstLine="9"/>
              <w:rPr>
                <w:rFonts w:ascii="Century Gothic" w:eastAsia="Calibri" w:hAnsi="Century Gothic"/>
                <w:b/>
                <w:sz w:val="20"/>
                <w:szCs w:val="18"/>
                <w:lang w:eastAsia="en-US"/>
              </w:rPr>
            </w:pPr>
            <w:r w:rsidRPr="00774D75">
              <w:rPr>
                <w:rFonts w:ascii="Century Gothic" w:eastAsia="Calibri" w:hAnsi="Century Gothic"/>
                <w:b/>
                <w:sz w:val="20"/>
                <w:szCs w:val="18"/>
                <w:lang w:eastAsia="en-US"/>
              </w:rPr>
              <w:t>BORDEAUX, le 28 novembre 2023</w:t>
            </w:r>
          </w:p>
          <w:p w14:paraId="5E23F034" w14:textId="77777777" w:rsidR="006A7FFB" w:rsidRPr="00774D75" w:rsidRDefault="006A7FFB" w:rsidP="005C68F3">
            <w:pPr>
              <w:pStyle w:val="Contenudetableau"/>
              <w:rPr>
                <w:rFonts w:ascii="Century Gothic" w:hAnsi="Century Gothic"/>
                <w:sz w:val="20"/>
                <w:szCs w:val="18"/>
              </w:rPr>
            </w:pPr>
          </w:p>
        </w:tc>
      </w:tr>
    </w:tbl>
    <w:p w14:paraId="0827F06A" w14:textId="77777777" w:rsidR="006A7FFB" w:rsidRPr="00774D75" w:rsidRDefault="006A7FFB" w:rsidP="006A7FFB">
      <w:pPr>
        <w:ind w:left="1417"/>
        <w:rPr>
          <w:rFonts w:ascii="Century Gothic" w:hAnsi="Century Gothic"/>
          <w:b/>
          <w:sz w:val="20"/>
          <w:szCs w:val="22"/>
        </w:rPr>
      </w:pPr>
    </w:p>
    <w:p w14:paraId="7F3ECA2D" w14:textId="77777777" w:rsidR="006A7FFB" w:rsidRPr="00774D75" w:rsidRDefault="006A7FFB" w:rsidP="006A7FFB">
      <w:pPr>
        <w:ind w:left="1417"/>
        <w:rPr>
          <w:rFonts w:ascii="Century Gothic" w:hAnsi="Century Gothic"/>
          <w:b/>
          <w:sz w:val="20"/>
          <w:szCs w:val="22"/>
        </w:rPr>
      </w:pPr>
    </w:p>
    <w:p w14:paraId="1B50EEDF" w14:textId="77777777" w:rsidR="00A022A4" w:rsidRPr="00774D75" w:rsidRDefault="00A022A4" w:rsidP="00CF315B">
      <w:pPr>
        <w:ind w:left="426"/>
        <w:rPr>
          <w:rFonts w:ascii="Century Gothic" w:hAnsi="Century Gothic"/>
          <w:b/>
          <w:sz w:val="20"/>
          <w:szCs w:val="20"/>
        </w:rPr>
      </w:pPr>
      <w:r w:rsidRPr="00774D75">
        <w:rPr>
          <w:rFonts w:ascii="Century Gothic" w:hAnsi="Century Gothic"/>
          <w:b/>
          <w:sz w:val="20"/>
          <w:szCs w:val="20"/>
        </w:rPr>
        <w:t>Liquidation Judiciaire SARL ETTP.FR</w:t>
      </w:r>
    </w:p>
    <w:p w14:paraId="58B435C2" w14:textId="0AE89DA2" w:rsidR="006A7FFB" w:rsidRPr="00774D75" w:rsidRDefault="00A022A4" w:rsidP="00CF315B">
      <w:pPr>
        <w:ind w:left="426"/>
        <w:rPr>
          <w:rFonts w:ascii="Century Gothic" w:eastAsia="Calibri" w:hAnsi="Century Gothic"/>
          <w:sz w:val="20"/>
          <w:szCs w:val="16"/>
          <w:lang w:val="nl-NL" w:eastAsia="en-US"/>
        </w:rPr>
      </w:pPr>
      <w:r w:rsidRPr="00774D75">
        <w:rPr>
          <w:rFonts w:ascii="Century Gothic" w:hAnsi="Century Gothic"/>
          <w:sz w:val="20"/>
          <w:szCs w:val="20"/>
        </w:rPr>
        <w:t>N/Réf à rappeler: CC/CC/CC/7998/ PASSIF</w:t>
      </w:r>
    </w:p>
    <w:p w14:paraId="147F449F" w14:textId="195B6DED" w:rsidR="006A7FFB" w:rsidRDefault="006A7FFB" w:rsidP="00CF315B">
      <w:pPr>
        <w:ind w:left="426"/>
        <w:rPr>
          <w:rFonts w:ascii="Century Gothic" w:eastAsia="Calibri" w:hAnsi="Century Gothic"/>
          <w:sz w:val="20"/>
          <w:szCs w:val="16"/>
          <w:lang w:val="nl-NL" w:eastAsia="en-US"/>
        </w:rPr>
      </w:pPr>
      <w:r w:rsidRPr="00774D75">
        <w:rPr>
          <w:rFonts w:ascii="Century Gothic" w:eastAsia="Calibri" w:hAnsi="Century Gothic"/>
          <w:sz w:val="20"/>
          <w:szCs w:val="16"/>
          <w:lang w:val="nl-NL" w:eastAsia="en-US"/>
        </w:rPr>
        <w:t xml:space="preserve">V/Réf. : </w:t>
      </w:r>
      <w:proofErr w:type="spellStart"/>
      <w:r w:rsidR="006F3F6B">
        <w:rPr>
          <w:rFonts w:ascii="Century Gothic" w:eastAsia="Calibri" w:hAnsi="Century Gothic"/>
          <w:sz w:val="20"/>
          <w:szCs w:val="16"/>
          <w:lang w:val="nl-NL" w:eastAsia="en-US"/>
        </w:rPr>
        <w:t>Siren</w:t>
      </w:r>
      <w:proofErr w:type="spellEnd"/>
      <w:r w:rsidR="006F3F6B">
        <w:rPr>
          <w:rFonts w:ascii="Century Gothic" w:eastAsia="Calibri" w:hAnsi="Century Gothic"/>
          <w:sz w:val="20"/>
          <w:szCs w:val="16"/>
          <w:lang w:val="nl-NL" w:eastAsia="en-US"/>
        </w:rPr>
        <w:t xml:space="preserve"> 838533743</w:t>
      </w:r>
    </w:p>
    <w:p w14:paraId="0E10FC0C" w14:textId="0CD1DCB8" w:rsidR="006F3F6B" w:rsidRPr="00774D75" w:rsidRDefault="006F3F6B" w:rsidP="00CF315B">
      <w:pPr>
        <w:ind w:left="426"/>
        <w:rPr>
          <w:rFonts w:ascii="Century Gothic" w:hAnsi="Century Gothic"/>
          <w:sz w:val="20"/>
          <w:szCs w:val="18"/>
        </w:rPr>
      </w:pPr>
      <w:r>
        <w:rPr>
          <w:rFonts w:ascii="Century Gothic" w:eastAsia="Calibri" w:hAnsi="Century Gothic"/>
          <w:sz w:val="20"/>
          <w:szCs w:val="16"/>
          <w:lang w:val="nl-NL" w:eastAsia="en-US"/>
        </w:rPr>
        <w:t xml:space="preserve">              Action 100100876278</w:t>
      </w:r>
    </w:p>
    <w:bookmarkEnd w:id="0"/>
    <w:p w14:paraId="717845E0" w14:textId="77777777" w:rsidR="006A7FFB" w:rsidRPr="00774D75" w:rsidRDefault="006A7FFB" w:rsidP="00CF315B">
      <w:pPr>
        <w:ind w:left="426"/>
        <w:jc w:val="both"/>
        <w:rPr>
          <w:rFonts w:ascii="Century Gothic" w:hAnsi="Century Gothic"/>
          <w:sz w:val="20"/>
          <w:szCs w:val="20"/>
        </w:rPr>
      </w:pPr>
    </w:p>
    <w:bookmarkEnd w:id="1"/>
    <w:p w14:paraId="08FBC8A4" w14:textId="271E6A4A" w:rsidR="00CF315B" w:rsidRPr="00774D75" w:rsidRDefault="00861E44" w:rsidP="00CF315B">
      <w:pPr>
        <w:ind w:left="426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Madame, Monsieur</w:t>
      </w:r>
      <w:r w:rsidR="00CF315B" w:rsidRPr="00774D75">
        <w:rPr>
          <w:rFonts w:ascii="Century Gothic" w:hAnsi="Century Gothic"/>
          <w:sz w:val="20"/>
        </w:rPr>
        <w:t>,</w:t>
      </w:r>
    </w:p>
    <w:p w14:paraId="3E4CFF04" w14:textId="77777777" w:rsidR="00CF315B" w:rsidRPr="00774D75" w:rsidRDefault="00CF315B" w:rsidP="00CF315B">
      <w:pPr>
        <w:ind w:left="426"/>
        <w:jc w:val="both"/>
        <w:rPr>
          <w:rFonts w:ascii="Century Gothic" w:hAnsi="Century Gothic"/>
          <w:sz w:val="20"/>
        </w:rPr>
      </w:pPr>
    </w:p>
    <w:p w14:paraId="2AE00237" w14:textId="61964C1A" w:rsidR="00CF315B" w:rsidRPr="00774D75" w:rsidRDefault="00CF315B" w:rsidP="00CF315B">
      <w:pPr>
        <w:ind w:left="426"/>
        <w:jc w:val="both"/>
        <w:rPr>
          <w:rFonts w:ascii="Century Gothic" w:hAnsi="Century Gothic"/>
          <w:sz w:val="20"/>
        </w:rPr>
      </w:pPr>
      <w:r w:rsidRPr="00774D75">
        <w:rPr>
          <w:rFonts w:ascii="Century Gothic" w:hAnsi="Century Gothic"/>
          <w:sz w:val="20"/>
        </w:rPr>
        <w:t xml:space="preserve">Je reviens vers vous en ma qualité de </w:t>
      </w:r>
      <w:bookmarkStart w:id="2" w:name="SAFFAIRE_MISSIONLIB_0"/>
      <w:r w:rsidRPr="00774D75">
        <w:rPr>
          <w:rFonts w:ascii="Century Gothic" w:hAnsi="Century Gothic"/>
          <w:sz w:val="20"/>
        </w:rPr>
        <w:t>Liquidateur</w:t>
      </w:r>
      <w:bookmarkEnd w:id="2"/>
      <w:r w:rsidRPr="00774D75">
        <w:rPr>
          <w:rFonts w:ascii="Century Gothic" w:hAnsi="Century Gothic"/>
          <w:sz w:val="20"/>
        </w:rPr>
        <w:t xml:space="preserve"> de la </w:t>
      </w:r>
      <w:bookmarkStart w:id="3" w:name="SAFFAIRE_LJPROC_0"/>
      <w:r w:rsidRPr="00774D75">
        <w:rPr>
          <w:rFonts w:ascii="Century Gothic" w:hAnsi="Century Gothic"/>
          <w:sz w:val="20"/>
        </w:rPr>
        <w:t>Liquidation Judiciaire</w:t>
      </w:r>
      <w:bookmarkStart w:id="4" w:name="SAFFAIRE_NOM_1"/>
      <w:bookmarkEnd w:id="3"/>
      <w:r w:rsidRPr="00774D75">
        <w:rPr>
          <w:rFonts w:ascii="Century Gothic" w:hAnsi="Century Gothic"/>
          <w:sz w:val="20"/>
        </w:rPr>
        <w:t xml:space="preserve"> de la SARL ETTP.FR</w:t>
      </w:r>
      <w:bookmarkEnd w:id="4"/>
      <w:r w:rsidRPr="00774D75">
        <w:rPr>
          <w:rFonts w:ascii="Century Gothic" w:hAnsi="Century Gothic"/>
          <w:sz w:val="20"/>
        </w:rPr>
        <w:t xml:space="preserve"> et fais suite à votre </w:t>
      </w:r>
      <w:r w:rsidR="00861E44">
        <w:rPr>
          <w:rFonts w:ascii="Century Gothic" w:hAnsi="Century Gothic"/>
          <w:sz w:val="20"/>
        </w:rPr>
        <w:t>avis de saisie administrative à tiers détenteur du</w:t>
      </w:r>
      <w:r w:rsidR="006F3F6B">
        <w:rPr>
          <w:rFonts w:ascii="Century Gothic" w:hAnsi="Century Gothic"/>
          <w:sz w:val="20"/>
        </w:rPr>
        <w:t xml:space="preserve"> 20/11/2023 réceptionné le 24/11/2023</w:t>
      </w:r>
    </w:p>
    <w:p w14:paraId="6EC1AF93" w14:textId="77777777" w:rsidR="00CF315B" w:rsidRPr="00774D75" w:rsidRDefault="00CF315B" w:rsidP="00CF315B">
      <w:pPr>
        <w:ind w:left="426"/>
        <w:jc w:val="both"/>
        <w:rPr>
          <w:rFonts w:ascii="Century Gothic" w:hAnsi="Century Gothic"/>
          <w:sz w:val="20"/>
        </w:rPr>
      </w:pPr>
    </w:p>
    <w:p w14:paraId="17799211" w14:textId="3D5A2E5D" w:rsidR="00CF315B" w:rsidRPr="00774D75" w:rsidRDefault="00CF315B" w:rsidP="00CF315B">
      <w:pPr>
        <w:ind w:left="426"/>
        <w:jc w:val="both"/>
        <w:rPr>
          <w:rFonts w:ascii="Century Gothic" w:hAnsi="Century Gothic"/>
          <w:sz w:val="20"/>
        </w:rPr>
      </w:pPr>
      <w:r w:rsidRPr="00774D75">
        <w:rPr>
          <w:rFonts w:ascii="Century Gothic" w:hAnsi="Century Gothic"/>
          <w:sz w:val="20"/>
        </w:rPr>
        <w:t xml:space="preserve">Je vous </w:t>
      </w:r>
      <w:r w:rsidR="00861E44">
        <w:rPr>
          <w:rFonts w:ascii="Century Gothic" w:hAnsi="Century Gothic"/>
          <w:sz w:val="20"/>
        </w:rPr>
        <w:t xml:space="preserve">indique que la liquidation judiciaire ne dispose </w:t>
      </w:r>
      <w:r w:rsidR="006F3F6B">
        <w:rPr>
          <w:rFonts w:ascii="Century Gothic" w:hAnsi="Century Gothic"/>
          <w:sz w:val="20"/>
        </w:rPr>
        <w:t>d’aucune somme devant revenir à Monsieur ARRAIS MEDONCA Sébastien</w:t>
      </w:r>
    </w:p>
    <w:p w14:paraId="3F88D53E" w14:textId="77777777" w:rsidR="00E905AE" w:rsidRPr="00774D75" w:rsidRDefault="00E905AE" w:rsidP="00CF315B">
      <w:pPr>
        <w:ind w:left="426"/>
        <w:jc w:val="both"/>
        <w:rPr>
          <w:rFonts w:ascii="Century Gothic" w:hAnsi="Century Gothic"/>
          <w:sz w:val="20"/>
        </w:rPr>
      </w:pPr>
    </w:p>
    <w:p w14:paraId="7F698895" w14:textId="1EABB306" w:rsidR="00E905AE" w:rsidRPr="00774D75" w:rsidRDefault="00861E44" w:rsidP="00CF315B">
      <w:pPr>
        <w:ind w:left="426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Je tenais à vous en aviser et v</w:t>
      </w:r>
      <w:r w:rsidR="00E905AE" w:rsidRPr="00774D75">
        <w:rPr>
          <w:rFonts w:ascii="Century Gothic" w:hAnsi="Century Gothic"/>
          <w:sz w:val="20"/>
        </w:rPr>
        <w:t>ous sou</w:t>
      </w:r>
      <w:r>
        <w:rPr>
          <w:rFonts w:ascii="Century Gothic" w:hAnsi="Century Gothic"/>
          <w:sz w:val="20"/>
        </w:rPr>
        <w:t>haite bonne réception de la présente.</w:t>
      </w:r>
    </w:p>
    <w:p w14:paraId="0EA9ACE6" w14:textId="77777777" w:rsidR="00835BC7" w:rsidRPr="00774D75" w:rsidRDefault="00835BC7" w:rsidP="00CF315B">
      <w:pPr>
        <w:ind w:left="426"/>
        <w:jc w:val="both"/>
        <w:rPr>
          <w:rFonts w:ascii="Century Gothic" w:hAnsi="Century Gothic"/>
          <w:sz w:val="20"/>
        </w:rPr>
      </w:pPr>
    </w:p>
    <w:p w14:paraId="1E5AB545" w14:textId="3A0FB4E4" w:rsidR="00072E59" w:rsidRPr="00774D75" w:rsidRDefault="00861E44" w:rsidP="00CF315B">
      <w:pPr>
        <w:ind w:left="426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Veuillez agréer, Madame, Monsieur</w:t>
      </w:r>
      <w:r w:rsidR="00072E59" w:rsidRPr="00774D75">
        <w:rPr>
          <w:rFonts w:ascii="Century Gothic" w:hAnsi="Century Gothic"/>
          <w:sz w:val="20"/>
        </w:rPr>
        <w:t>, l’expression de mes sentiments distingués.</w:t>
      </w:r>
    </w:p>
    <w:p w14:paraId="18E8D702" w14:textId="77777777" w:rsidR="00072E59" w:rsidRPr="00774D75" w:rsidRDefault="00072E59" w:rsidP="00CF315B">
      <w:pPr>
        <w:ind w:left="426"/>
        <w:jc w:val="both"/>
        <w:rPr>
          <w:rFonts w:ascii="Century Gothic" w:hAnsi="Century Gothic"/>
          <w:sz w:val="20"/>
        </w:rPr>
      </w:pPr>
    </w:p>
    <w:p w14:paraId="378D3162" w14:textId="77777777" w:rsidR="00072E59" w:rsidRPr="00774D75" w:rsidRDefault="00072E59" w:rsidP="00CF315B">
      <w:pPr>
        <w:ind w:left="426" w:right="48"/>
        <w:jc w:val="both"/>
        <w:rPr>
          <w:rFonts w:ascii="Century Gothic" w:hAnsi="Century Gothic"/>
          <w:sz w:val="20"/>
          <w:szCs w:val="22"/>
          <w:lang w:val="nl-NL"/>
        </w:rPr>
      </w:pPr>
    </w:p>
    <w:p w14:paraId="3EAC4548" w14:textId="5F275ED0" w:rsidR="00072E59" w:rsidRPr="00774D75" w:rsidRDefault="00072E59" w:rsidP="00CF315B">
      <w:pPr>
        <w:ind w:left="426" w:right="48" w:firstLine="3543"/>
        <w:jc w:val="both"/>
        <w:rPr>
          <w:rFonts w:ascii="Century Gothic" w:hAnsi="Century Gothic"/>
          <w:sz w:val="20"/>
          <w:szCs w:val="22"/>
        </w:rPr>
      </w:pPr>
      <w:r w:rsidRPr="00774D75">
        <w:rPr>
          <w:rFonts w:ascii="Century Gothic" w:hAnsi="Century Gothic"/>
          <w:sz w:val="20"/>
          <w:szCs w:val="22"/>
        </w:rPr>
        <w:t>Caroline CACHAU-LAGOUTTE</w:t>
      </w:r>
    </w:p>
    <w:p w14:paraId="71EABC56" w14:textId="1B191A71" w:rsidR="00265545" w:rsidRPr="00774D75" w:rsidRDefault="006F3F6B" w:rsidP="00CF315B">
      <w:pPr>
        <w:ind w:left="426" w:firstLine="3543"/>
        <w:rPr>
          <w:rFonts w:ascii="Century Gothic" w:hAnsi="Century Gothic"/>
          <w:sz w:val="20"/>
        </w:rPr>
      </w:pPr>
      <w:r w:rsidRPr="006F3F6B">
        <w:rPr>
          <w:rFonts w:ascii="Century Gothic" w:hAnsi="Century Gothic"/>
          <w:noProof/>
          <w:sz w:val="22"/>
          <w:szCs w:val="22"/>
        </w:rPr>
        <w:pict w14:anchorId="6B89A8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8" o:spid="_x0000_i1025" type="#_x0000_t75" style="width:125.2pt;height:37.55pt;visibility:visible;mso-wrap-style:square">
            <v:imagedata r:id="rId7" o:title=""/>
          </v:shape>
        </w:pict>
      </w:r>
      <w:bookmarkStart w:id="5" w:name="_GoBack"/>
      <w:bookmarkEnd w:id="5"/>
    </w:p>
    <w:sectPr w:rsidR="00265545" w:rsidRPr="00774D75" w:rsidSect="004707B3">
      <w:headerReference w:type="first" r:id="rId8"/>
      <w:footerReference w:type="first" r:id="rId9"/>
      <w:pgSz w:w="11906" w:h="16838" w:code="9"/>
      <w:pgMar w:top="1417" w:right="992" w:bottom="1417" w:left="2835" w:header="0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AFD10" w14:textId="77777777" w:rsidR="009027F0" w:rsidRDefault="009027F0">
      <w:r>
        <w:separator/>
      </w:r>
    </w:p>
  </w:endnote>
  <w:endnote w:type="continuationSeparator" w:id="0">
    <w:p w14:paraId="1FC5FFE6" w14:textId="77777777" w:rsidR="009027F0" w:rsidRDefault="0090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aur">
    <w:altName w:val="Centaur"/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DD0BC" w14:textId="77777777" w:rsidR="00C6172F" w:rsidRPr="007919AF" w:rsidRDefault="00C6172F" w:rsidP="00C6172F">
    <w:pPr>
      <w:widowControl w:val="0"/>
      <w:tabs>
        <w:tab w:val="left" w:pos="709"/>
      </w:tabs>
      <w:ind w:left="-567" w:right="-426"/>
      <w:contextualSpacing/>
      <w:jc w:val="center"/>
      <w:rPr>
        <w:rFonts w:ascii="Century Gothic" w:hAnsi="Century Gothic"/>
        <w:bCs/>
        <w:color w:val="0082CA"/>
        <w:sz w:val="18"/>
        <w:szCs w:val="18"/>
      </w:rPr>
    </w:pPr>
    <w:bookmarkStart w:id="220" w:name="_Hlk57194415"/>
    <w:bookmarkStart w:id="221" w:name="_Hlk57194416"/>
    <w:bookmarkStart w:id="222" w:name="_Hlk57194417"/>
    <w:bookmarkStart w:id="223" w:name="_Hlk57194418"/>
    <w:bookmarkStart w:id="224" w:name="_Hlk57194419"/>
    <w:bookmarkStart w:id="225" w:name="_Hlk57194420"/>
    <w:bookmarkStart w:id="226" w:name="_Hlk57194421"/>
    <w:bookmarkStart w:id="227" w:name="_Hlk57194422"/>
    <w:bookmarkStart w:id="228" w:name="_Hlk57194423"/>
    <w:bookmarkStart w:id="229" w:name="_Hlk57194424"/>
    <w:bookmarkStart w:id="230" w:name="_Hlk57194425"/>
    <w:bookmarkStart w:id="231" w:name="_Hlk57194426"/>
    <w:bookmarkStart w:id="232" w:name="_Hlk57194427"/>
    <w:bookmarkStart w:id="233" w:name="_Hlk57194428"/>
    <w:bookmarkStart w:id="234" w:name="_Hlk57194429"/>
    <w:bookmarkStart w:id="235" w:name="_Hlk57194430"/>
    <w:bookmarkStart w:id="236" w:name="_Hlk57194431"/>
    <w:bookmarkStart w:id="237" w:name="_Hlk57194432"/>
    <w:bookmarkStart w:id="238" w:name="_Hlk57194433"/>
    <w:bookmarkStart w:id="239" w:name="_Hlk57194434"/>
    <w:bookmarkStart w:id="240" w:name="_Hlk57194435"/>
    <w:bookmarkStart w:id="241" w:name="_Hlk57194436"/>
    <w:bookmarkStart w:id="242" w:name="_Hlk57194437"/>
    <w:bookmarkStart w:id="243" w:name="_Hlk57194438"/>
    <w:bookmarkStart w:id="244" w:name="_Hlk57196321"/>
    <w:bookmarkStart w:id="245" w:name="_Hlk57196322"/>
    <w:bookmarkStart w:id="246" w:name="_Hlk57196323"/>
    <w:bookmarkStart w:id="247" w:name="_Hlk57196324"/>
    <w:bookmarkStart w:id="248" w:name="_Hlk58588204"/>
    <w:bookmarkStart w:id="249" w:name="_Hlk58588205"/>
    <w:bookmarkStart w:id="250" w:name="_Hlk58588206"/>
    <w:bookmarkStart w:id="251" w:name="_Hlk58588207"/>
    <w:bookmarkStart w:id="252" w:name="_Hlk58588208"/>
    <w:bookmarkStart w:id="253" w:name="_Hlk58588209"/>
    <w:r w:rsidRPr="007919AF">
      <w:rPr>
        <w:rFonts w:ascii="Century Gothic" w:hAnsi="Century Gothic"/>
        <w:b/>
        <w:bCs/>
        <w:color w:val="0082CA"/>
        <w:sz w:val="20"/>
        <w:szCs w:val="20"/>
      </w:rPr>
      <w:t>P</w:t>
    </w:r>
    <w:r w:rsidRPr="007919AF">
      <w:rPr>
        <w:rFonts w:ascii="Century Gothic" w:hAnsi="Century Gothic"/>
        <w:bCs/>
        <w:color w:val="0082CA"/>
        <w:sz w:val="18"/>
        <w:szCs w:val="18"/>
      </w:rPr>
      <w:t xml:space="preserve">révention, </w:t>
    </w:r>
    <w:r w:rsidRPr="007919AF">
      <w:rPr>
        <w:rFonts w:ascii="Century Gothic" w:hAnsi="Century Gothic"/>
        <w:b/>
        <w:bCs/>
        <w:color w:val="0082CA"/>
        <w:sz w:val="20"/>
        <w:szCs w:val="20"/>
      </w:rPr>
      <w:t>H</w:t>
    </w:r>
    <w:r w:rsidRPr="007919AF">
      <w:rPr>
        <w:rFonts w:ascii="Century Gothic" w:hAnsi="Century Gothic"/>
        <w:bCs/>
        <w:color w:val="0082CA"/>
        <w:sz w:val="18"/>
        <w:szCs w:val="18"/>
      </w:rPr>
      <w:t>umanité et</w:t>
    </w:r>
    <w:r w:rsidRPr="007919AF">
      <w:rPr>
        <w:rFonts w:ascii="Century Gothic" w:hAnsi="Century Gothic"/>
        <w:bCs/>
        <w:color w:val="0082CA"/>
        <w:sz w:val="20"/>
        <w:szCs w:val="20"/>
      </w:rPr>
      <w:t xml:space="preserve"> </w:t>
    </w:r>
    <w:r w:rsidRPr="007919AF">
      <w:rPr>
        <w:rFonts w:ascii="Century Gothic" w:hAnsi="Century Gothic"/>
        <w:b/>
        <w:bCs/>
        <w:color w:val="0082CA"/>
        <w:sz w:val="20"/>
        <w:szCs w:val="20"/>
      </w:rPr>
      <w:t>I</w:t>
    </w:r>
    <w:r w:rsidRPr="007919AF">
      <w:rPr>
        <w:rFonts w:ascii="Century Gothic" w:hAnsi="Century Gothic"/>
        <w:bCs/>
        <w:color w:val="0082CA"/>
        <w:sz w:val="18"/>
        <w:szCs w:val="18"/>
      </w:rPr>
      <w:t>ndépendance</w:t>
    </w:r>
    <w:r w:rsidRPr="007919AF">
      <w:rPr>
        <w:rFonts w:ascii="Century Gothic" w:hAnsi="Century Gothic"/>
        <w:b/>
        <w:bCs/>
        <w:color w:val="0082CA"/>
        <w:sz w:val="18"/>
        <w:szCs w:val="18"/>
      </w:rPr>
      <w:t xml:space="preserve"> </w:t>
    </w:r>
    <w:r w:rsidRPr="007919AF">
      <w:rPr>
        <w:rFonts w:ascii="Century Gothic" w:hAnsi="Century Gothic"/>
        <w:bCs/>
        <w:color w:val="0082CA"/>
        <w:sz w:val="18"/>
        <w:szCs w:val="18"/>
      </w:rPr>
      <w:t>dans la</w:t>
    </w:r>
    <w:r w:rsidRPr="007919AF">
      <w:rPr>
        <w:rFonts w:ascii="Century Gothic" w:hAnsi="Century Gothic"/>
        <w:b/>
        <w:bCs/>
        <w:color w:val="0082CA"/>
        <w:sz w:val="18"/>
        <w:szCs w:val="18"/>
      </w:rPr>
      <w:t xml:space="preserve"> </w:t>
    </w:r>
    <w:r w:rsidRPr="007919AF">
      <w:rPr>
        <w:rFonts w:ascii="Century Gothic" w:hAnsi="Century Gothic"/>
        <w:b/>
        <w:bCs/>
        <w:color w:val="0082CA"/>
        <w:sz w:val="20"/>
        <w:szCs w:val="20"/>
      </w:rPr>
      <w:t>L</w:t>
    </w:r>
    <w:r w:rsidRPr="007919AF">
      <w:rPr>
        <w:rFonts w:ascii="Century Gothic" w:hAnsi="Century Gothic"/>
        <w:bCs/>
        <w:color w:val="0082CA"/>
        <w:sz w:val="18"/>
        <w:szCs w:val="18"/>
      </w:rPr>
      <w:t>iquidation</w:t>
    </w:r>
    <w:r w:rsidRPr="007919AF">
      <w:rPr>
        <w:rFonts w:ascii="Century Gothic" w:hAnsi="Century Gothic"/>
        <w:b/>
        <w:bCs/>
        <w:color w:val="0082CA"/>
        <w:sz w:val="18"/>
        <w:szCs w:val="18"/>
      </w:rPr>
      <w:t xml:space="preserve"> </w:t>
    </w:r>
    <w:r w:rsidRPr="007919AF">
      <w:rPr>
        <w:rFonts w:ascii="Century Gothic" w:hAnsi="Century Gothic"/>
        <w:bCs/>
        <w:color w:val="0082CA"/>
        <w:sz w:val="18"/>
        <w:szCs w:val="18"/>
      </w:rPr>
      <w:t>et l’</w:t>
    </w:r>
    <w:r w:rsidRPr="007919AF">
      <w:rPr>
        <w:rFonts w:ascii="Century Gothic" w:hAnsi="Century Gothic"/>
        <w:b/>
        <w:bCs/>
        <w:color w:val="0082CA"/>
        <w:sz w:val="20"/>
        <w:szCs w:val="20"/>
      </w:rPr>
      <w:t>A</w:t>
    </w:r>
    <w:r w:rsidRPr="007919AF">
      <w:rPr>
        <w:rFonts w:ascii="Century Gothic" w:hAnsi="Century Gothic"/>
        <w:bCs/>
        <w:color w:val="0082CA"/>
        <w:sz w:val="18"/>
        <w:szCs w:val="18"/>
      </w:rPr>
      <w:t>ccompagnement d’</w:t>
    </w:r>
    <w:r w:rsidRPr="007919AF">
      <w:rPr>
        <w:rFonts w:ascii="Century Gothic" w:hAnsi="Century Gothic"/>
        <w:b/>
        <w:bCs/>
        <w:color w:val="0082CA"/>
        <w:sz w:val="20"/>
        <w:szCs w:val="20"/>
      </w:rPr>
      <w:t>E</w:t>
    </w:r>
    <w:r w:rsidRPr="007919AF">
      <w:rPr>
        <w:rFonts w:ascii="Century Gothic" w:hAnsi="Century Gothic"/>
        <w:bCs/>
        <w:color w:val="0082CA"/>
        <w:sz w:val="18"/>
        <w:szCs w:val="18"/>
      </w:rPr>
      <w:t>ntreprises</w:t>
    </w:r>
  </w:p>
  <w:p w14:paraId="08EDA341" w14:textId="77777777" w:rsidR="00C6172F" w:rsidRPr="007919AF" w:rsidRDefault="00C6172F" w:rsidP="00C6172F">
    <w:pPr>
      <w:widowControl w:val="0"/>
      <w:tabs>
        <w:tab w:val="left" w:pos="284"/>
        <w:tab w:val="left" w:pos="1701"/>
      </w:tabs>
      <w:contextualSpacing/>
      <w:jc w:val="center"/>
      <w:rPr>
        <w:rFonts w:ascii="Century Gothic" w:hAnsi="Century Gothic"/>
        <w:bCs/>
        <w:color w:val="0082CA"/>
        <w:sz w:val="18"/>
        <w:szCs w:val="18"/>
      </w:rPr>
    </w:pPr>
  </w:p>
  <w:p w14:paraId="1F9C97C2" w14:textId="77777777" w:rsidR="00C6172F" w:rsidRPr="007919AF" w:rsidRDefault="00C6172F" w:rsidP="00C6172F">
    <w:pPr>
      <w:widowControl w:val="0"/>
      <w:tabs>
        <w:tab w:val="left" w:pos="-426"/>
        <w:tab w:val="left" w:pos="284"/>
      </w:tabs>
      <w:ind w:left="284"/>
      <w:jc w:val="center"/>
      <w:rPr>
        <w:rFonts w:ascii="Century Gothic" w:hAnsi="Century Gothic"/>
        <w:bCs/>
        <w:sz w:val="16"/>
        <w:szCs w:val="16"/>
      </w:rPr>
    </w:pPr>
    <w:r w:rsidRPr="007919AF">
      <w:rPr>
        <w:rFonts w:ascii="Century Gothic" w:hAnsi="Century Gothic"/>
        <w:bCs/>
        <w:sz w:val="16"/>
        <w:szCs w:val="16"/>
      </w:rPr>
      <w:t>Reçoit uniquement sur rendez-vous - Permanence téléphonique de 10h à 12h du lundi au jeudi.</w:t>
    </w:r>
    <w:r w:rsidRPr="007919AF">
      <w:rPr>
        <w:rFonts w:ascii="Century Gothic" w:hAnsi="Century Gothic"/>
        <w:bCs/>
        <w:sz w:val="16"/>
        <w:szCs w:val="16"/>
      </w:rPr>
      <w:br/>
      <w:t>SELARL inscrite au RCS sous le n° 44480979200021</w:t>
    </w:r>
  </w:p>
  <w:p w14:paraId="5576A838" w14:textId="77777777" w:rsidR="00C6172F" w:rsidRPr="007919AF" w:rsidRDefault="00C6172F" w:rsidP="00C6172F">
    <w:pPr>
      <w:tabs>
        <w:tab w:val="left" w:pos="284"/>
      </w:tabs>
      <w:ind w:left="284"/>
      <w:jc w:val="center"/>
      <w:rPr>
        <w:rFonts w:ascii="Century Gothic" w:hAnsi="Century Gothic"/>
        <w:b/>
        <w:color w:val="404040"/>
        <w:sz w:val="18"/>
        <w:szCs w:val="18"/>
      </w:rPr>
    </w:pPr>
    <w:r w:rsidRPr="007919AF">
      <w:rPr>
        <w:rFonts w:ascii="Century Gothic" w:hAnsi="Century Gothic"/>
        <w:b/>
        <w:color w:val="404040"/>
        <w:sz w:val="18"/>
        <w:szCs w:val="18"/>
      </w:rPr>
      <w:t>Membre du GIE MJSO</w:t>
    </w:r>
  </w:p>
  <w:p w14:paraId="442055C5" w14:textId="77777777" w:rsidR="00C6172F" w:rsidRPr="007919AF" w:rsidRDefault="00C6172F" w:rsidP="00C6172F">
    <w:pPr>
      <w:widowControl w:val="0"/>
      <w:tabs>
        <w:tab w:val="left" w:pos="284"/>
        <w:tab w:val="left" w:pos="1701"/>
      </w:tabs>
      <w:ind w:left="284"/>
      <w:jc w:val="center"/>
      <w:rPr>
        <w:rFonts w:ascii="Century Gothic" w:hAnsi="Century Gothic"/>
        <w:b/>
        <w:sz w:val="18"/>
        <w:szCs w:val="18"/>
      </w:rPr>
    </w:pPr>
    <w:r w:rsidRPr="007919AF">
      <w:rPr>
        <w:rFonts w:ascii="Century Gothic" w:hAnsi="Century Gothic"/>
        <w:b/>
        <w:sz w:val="18"/>
        <w:szCs w:val="18"/>
      </w:rPr>
      <w:t>Anciennement SELARL MALMEZAT-PRAT-LUCAS-DABADIE</w:t>
    </w:r>
  </w:p>
  <w:bookmarkEnd w:id="220"/>
  <w:bookmarkEnd w:id="221"/>
  <w:bookmarkEnd w:id="222"/>
  <w:bookmarkEnd w:id="223"/>
  <w:bookmarkEnd w:id="224"/>
  <w:bookmarkEnd w:id="225"/>
  <w:bookmarkEnd w:id="226"/>
  <w:bookmarkEnd w:id="227"/>
  <w:bookmarkEnd w:id="228"/>
  <w:bookmarkEnd w:id="229"/>
  <w:bookmarkEnd w:id="230"/>
  <w:bookmarkEnd w:id="231"/>
  <w:bookmarkEnd w:id="232"/>
  <w:bookmarkEnd w:id="233"/>
  <w:bookmarkEnd w:id="234"/>
  <w:bookmarkEnd w:id="235"/>
  <w:bookmarkEnd w:id="236"/>
  <w:bookmarkEnd w:id="237"/>
  <w:bookmarkEnd w:id="238"/>
  <w:bookmarkEnd w:id="239"/>
  <w:bookmarkEnd w:id="240"/>
  <w:bookmarkEnd w:id="241"/>
  <w:bookmarkEnd w:id="242"/>
  <w:bookmarkEnd w:id="243"/>
  <w:bookmarkEnd w:id="244"/>
  <w:bookmarkEnd w:id="245"/>
  <w:bookmarkEnd w:id="246"/>
  <w:bookmarkEnd w:id="247"/>
  <w:bookmarkEnd w:id="248"/>
  <w:bookmarkEnd w:id="249"/>
  <w:bookmarkEnd w:id="250"/>
  <w:bookmarkEnd w:id="251"/>
  <w:bookmarkEnd w:id="252"/>
  <w:bookmarkEnd w:id="253"/>
  <w:p w14:paraId="27872FD9" w14:textId="77777777" w:rsidR="00C6172F" w:rsidRPr="007919AF" w:rsidRDefault="00C6172F" w:rsidP="00C6172F">
    <w:pPr>
      <w:widowControl w:val="0"/>
      <w:tabs>
        <w:tab w:val="left" w:pos="1701"/>
      </w:tabs>
      <w:autoSpaceDE w:val="0"/>
      <w:autoSpaceDN w:val="0"/>
      <w:adjustRightInd w:val="0"/>
      <w:jc w:val="center"/>
      <w:rPr>
        <w:rFonts w:ascii="Centaur" w:hAnsi="Centaur"/>
        <w:b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BEAF1" w14:textId="77777777" w:rsidR="009027F0" w:rsidRDefault="009027F0">
      <w:r>
        <w:separator/>
      </w:r>
    </w:p>
  </w:footnote>
  <w:footnote w:type="continuationSeparator" w:id="0">
    <w:p w14:paraId="477B1895" w14:textId="77777777" w:rsidR="009027F0" w:rsidRDefault="00902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FBA1B" w14:textId="4A0D4D4D" w:rsidR="004707B3" w:rsidRPr="004707B3" w:rsidRDefault="006F3F6B" w:rsidP="004707B3">
    <w:pPr>
      <w:pStyle w:val="Sansinterligne"/>
      <w:ind w:left="-284" w:right="-284"/>
      <w:jc w:val="center"/>
      <w:rPr>
        <w:rFonts w:ascii="Century Gothic" w:hAnsi="Century Gothic"/>
        <w:b/>
        <w:color w:val="595959"/>
        <w:sz w:val="22"/>
        <w:szCs w:val="22"/>
      </w:rPr>
    </w:pPr>
    <w:bookmarkStart w:id="6" w:name="_Hlk57194032"/>
    <w:bookmarkStart w:id="7" w:name="_Hlk57194033"/>
    <w:bookmarkStart w:id="8" w:name="_Hlk57194034"/>
    <w:bookmarkStart w:id="9" w:name="_Hlk57194035"/>
    <w:bookmarkStart w:id="10" w:name="_Hlk57194036"/>
    <w:bookmarkStart w:id="11" w:name="_Hlk57194037"/>
    <w:bookmarkStart w:id="12" w:name="_Hlk57194038"/>
    <w:bookmarkStart w:id="13" w:name="_Hlk57194039"/>
    <w:bookmarkStart w:id="14" w:name="_Hlk57194040"/>
    <w:bookmarkStart w:id="15" w:name="_Hlk57194041"/>
    <w:bookmarkStart w:id="16" w:name="_Hlk57194042"/>
    <w:bookmarkStart w:id="17" w:name="_Hlk57194043"/>
    <w:bookmarkStart w:id="18" w:name="_Hlk57194044"/>
    <w:bookmarkStart w:id="19" w:name="_Hlk57194045"/>
    <w:bookmarkStart w:id="20" w:name="_Hlk57194046"/>
    <w:bookmarkStart w:id="21" w:name="_Hlk57194047"/>
    <w:bookmarkStart w:id="22" w:name="_Hlk57194048"/>
    <w:bookmarkStart w:id="23" w:name="_Hlk57194049"/>
    <w:bookmarkStart w:id="24" w:name="_Hlk57194050"/>
    <w:bookmarkStart w:id="25" w:name="_Hlk57194051"/>
    <w:bookmarkStart w:id="26" w:name="_Hlk57194052"/>
    <w:bookmarkStart w:id="27" w:name="_Hlk57194053"/>
    <w:bookmarkStart w:id="28" w:name="_Hlk57194054"/>
    <w:bookmarkStart w:id="29" w:name="_Hlk57194055"/>
    <w:bookmarkStart w:id="30" w:name="_Hlk57196305"/>
    <w:bookmarkStart w:id="31" w:name="_Hlk57196306"/>
    <w:bookmarkStart w:id="32" w:name="_Hlk57196307"/>
    <w:bookmarkStart w:id="33" w:name="_Hlk57196308"/>
    <w:bookmarkStart w:id="34" w:name="_Hlk58588189"/>
    <w:bookmarkStart w:id="35" w:name="_Hlk58588190"/>
    <w:bookmarkStart w:id="36" w:name="_Hlk58588191"/>
    <w:bookmarkStart w:id="37" w:name="_Hlk58588192"/>
    <w:bookmarkStart w:id="38" w:name="_Hlk58588193"/>
    <w:bookmarkStart w:id="39" w:name="_Hlk58588194"/>
    <w:bookmarkStart w:id="40" w:name="_Hlk61624506"/>
    <w:bookmarkStart w:id="41" w:name="_Hlk61624507"/>
    <w:bookmarkStart w:id="42" w:name="_Hlk61624508"/>
    <w:bookmarkStart w:id="43" w:name="_Hlk61624509"/>
    <w:bookmarkStart w:id="44" w:name="_Hlk61624510"/>
    <w:bookmarkStart w:id="45" w:name="_Hlk61624511"/>
    <w:bookmarkStart w:id="46" w:name="_Hlk61624512"/>
    <w:bookmarkStart w:id="47" w:name="_Hlk61624513"/>
    <w:bookmarkStart w:id="48" w:name="_Hlk61624514"/>
    <w:bookmarkStart w:id="49" w:name="_Hlk61624515"/>
    <w:bookmarkStart w:id="50" w:name="_Hlk61624516"/>
    <w:bookmarkStart w:id="51" w:name="_Hlk61624517"/>
    <w:bookmarkStart w:id="52" w:name="_Hlk61625692"/>
    <w:bookmarkStart w:id="53" w:name="_Hlk61625693"/>
    <w:bookmarkStart w:id="54" w:name="_Hlk61625694"/>
    <w:bookmarkStart w:id="55" w:name="_Hlk61625695"/>
    <w:bookmarkStart w:id="56" w:name="_Hlk61625696"/>
    <w:bookmarkStart w:id="57" w:name="_Hlk61625697"/>
    <w:bookmarkStart w:id="58" w:name="_Hlk61625698"/>
    <w:bookmarkStart w:id="59" w:name="_Hlk61625699"/>
    <w:bookmarkStart w:id="60" w:name="_Hlk61625700"/>
    <w:bookmarkStart w:id="61" w:name="_Hlk61625701"/>
    <w:bookmarkStart w:id="62" w:name="_Hlk61625702"/>
    <w:bookmarkStart w:id="63" w:name="_Hlk61625703"/>
    <w:bookmarkStart w:id="64" w:name="_Hlk61625704"/>
    <w:bookmarkStart w:id="65" w:name="_Hlk61625705"/>
    <w:bookmarkStart w:id="66" w:name="_Hlk61625706"/>
    <w:bookmarkStart w:id="67" w:name="_Hlk61625707"/>
    <w:bookmarkStart w:id="68" w:name="_Hlk61625708"/>
    <w:bookmarkStart w:id="69" w:name="_Hlk61625709"/>
    <w:bookmarkStart w:id="70" w:name="_Hlk61625710"/>
    <w:bookmarkStart w:id="71" w:name="_Hlk61625711"/>
    <w:bookmarkStart w:id="72" w:name="_Hlk61625712"/>
    <w:bookmarkStart w:id="73" w:name="_Hlk61625713"/>
    <w:bookmarkStart w:id="74" w:name="_Hlk61625714"/>
    <w:bookmarkStart w:id="75" w:name="_Hlk61625715"/>
    <w:bookmarkStart w:id="76" w:name="_Hlk61625716"/>
    <w:bookmarkStart w:id="77" w:name="_Hlk61625717"/>
    <w:bookmarkStart w:id="78" w:name="_Hlk61625718"/>
    <w:bookmarkStart w:id="79" w:name="_Hlk61625719"/>
    <w:bookmarkStart w:id="80" w:name="_Hlk61625720"/>
    <w:bookmarkStart w:id="81" w:name="_Hlk61625721"/>
    <w:bookmarkStart w:id="82" w:name="_Hlk61625722"/>
    <w:bookmarkStart w:id="83" w:name="_Hlk61625723"/>
    <w:bookmarkStart w:id="84" w:name="_Hlk61625724"/>
    <w:bookmarkStart w:id="85" w:name="_Hlk61625725"/>
    <w:bookmarkStart w:id="86" w:name="_Hlk61625726"/>
    <w:bookmarkStart w:id="87" w:name="_Hlk61625727"/>
    <w:bookmarkStart w:id="88" w:name="_Hlk61625728"/>
    <w:bookmarkStart w:id="89" w:name="_Hlk61625729"/>
    <w:bookmarkStart w:id="90" w:name="_Hlk61625730"/>
    <w:bookmarkStart w:id="91" w:name="_Hlk61625731"/>
    <w:bookmarkStart w:id="92" w:name="_Hlk61625732"/>
    <w:bookmarkStart w:id="93" w:name="_Hlk61625733"/>
    <w:bookmarkStart w:id="94" w:name="_Hlk61625734"/>
    <w:bookmarkStart w:id="95" w:name="_Hlk61625735"/>
    <w:bookmarkStart w:id="96" w:name="_Hlk61625736"/>
    <w:bookmarkStart w:id="97" w:name="_Hlk61625737"/>
    <w:bookmarkStart w:id="98" w:name="_Hlk61625738"/>
    <w:bookmarkStart w:id="99" w:name="_Hlk61625739"/>
    <w:bookmarkStart w:id="100" w:name="_Hlk61625740"/>
    <w:bookmarkStart w:id="101" w:name="_Hlk61625741"/>
    <w:bookmarkStart w:id="102" w:name="_Hlk61625742"/>
    <w:bookmarkStart w:id="103" w:name="_Hlk61625743"/>
    <w:bookmarkStart w:id="104" w:name="_Hlk61625744"/>
    <w:bookmarkStart w:id="105" w:name="_Hlk61625745"/>
    <w:bookmarkStart w:id="106" w:name="_Hlk61625746"/>
    <w:bookmarkStart w:id="107" w:name="_Hlk61625747"/>
    <w:bookmarkStart w:id="108" w:name="_Hlk61625748"/>
    <w:bookmarkStart w:id="109" w:name="_Hlk61625749"/>
    <w:bookmarkStart w:id="110" w:name="_Hlk61625970"/>
    <w:bookmarkStart w:id="111" w:name="_Hlk61625971"/>
    <w:bookmarkStart w:id="112" w:name="_Hlk61626025"/>
    <w:bookmarkStart w:id="113" w:name="_Hlk61626026"/>
    <w:bookmarkStart w:id="114" w:name="_Hlk61626051"/>
    <w:bookmarkStart w:id="115" w:name="_Hlk61626052"/>
    <w:bookmarkStart w:id="116" w:name="_Hlk61626101"/>
    <w:bookmarkStart w:id="117" w:name="_Hlk61626102"/>
    <w:bookmarkStart w:id="118" w:name="_Hlk61626103"/>
    <w:bookmarkStart w:id="119" w:name="_Hlk61626104"/>
    <w:bookmarkStart w:id="120" w:name="_Hlk61626105"/>
    <w:bookmarkStart w:id="121" w:name="_Hlk61626106"/>
    <w:bookmarkStart w:id="122" w:name="_Hlk61626107"/>
    <w:bookmarkStart w:id="123" w:name="_Hlk61626108"/>
    <w:bookmarkStart w:id="124" w:name="_Hlk61626109"/>
    <w:bookmarkStart w:id="125" w:name="_Hlk61626110"/>
    <w:bookmarkStart w:id="126" w:name="_Hlk61626111"/>
    <w:bookmarkStart w:id="127" w:name="_Hlk61626112"/>
    <w:bookmarkStart w:id="128" w:name="_Hlk61626113"/>
    <w:bookmarkStart w:id="129" w:name="_Hlk61626114"/>
    <w:bookmarkStart w:id="130" w:name="_Hlk61626115"/>
    <w:bookmarkStart w:id="131" w:name="_Hlk61626116"/>
    <w:bookmarkStart w:id="132" w:name="_Hlk61626117"/>
    <w:bookmarkStart w:id="133" w:name="_Hlk61626118"/>
    <w:bookmarkStart w:id="134" w:name="_Hlk61626119"/>
    <w:bookmarkStart w:id="135" w:name="_Hlk61626120"/>
    <w:bookmarkStart w:id="136" w:name="_Hlk61626121"/>
    <w:bookmarkStart w:id="137" w:name="_Hlk61626122"/>
    <w:bookmarkStart w:id="138" w:name="_Hlk61626123"/>
    <w:bookmarkStart w:id="139" w:name="_Hlk61626124"/>
    <w:bookmarkStart w:id="140" w:name="_Hlk61626125"/>
    <w:bookmarkStart w:id="141" w:name="_Hlk61626126"/>
    <w:bookmarkStart w:id="142" w:name="_Hlk61626127"/>
    <w:bookmarkStart w:id="143" w:name="_Hlk61626128"/>
    <w:bookmarkStart w:id="144" w:name="_Hlk61626129"/>
    <w:bookmarkStart w:id="145" w:name="_Hlk61626130"/>
    <w:bookmarkStart w:id="146" w:name="_Hlk61626131"/>
    <w:bookmarkStart w:id="147" w:name="_Hlk61626132"/>
    <w:bookmarkStart w:id="148" w:name="_Hlk61626133"/>
    <w:bookmarkStart w:id="149" w:name="_Hlk61626134"/>
    <w:bookmarkStart w:id="150" w:name="_Hlk61626135"/>
    <w:bookmarkStart w:id="151" w:name="_Hlk61626136"/>
    <w:bookmarkStart w:id="152" w:name="_Hlk61626137"/>
    <w:bookmarkStart w:id="153" w:name="_Hlk61626138"/>
    <w:bookmarkStart w:id="154" w:name="_Hlk61626139"/>
    <w:bookmarkStart w:id="155" w:name="_Hlk61626140"/>
    <w:bookmarkStart w:id="156" w:name="_Hlk61626141"/>
    <w:bookmarkStart w:id="157" w:name="_Hlk61626142"/>
    <w:bookmarkStart w:id="158" w:name="_Hlk61626143"/>
    <w:bookmarkStart w:id="159" w:name="_Hlk61626144"/>
    <w:bookmarkStart w:id="160" w:name="_Hlk61626145"/>
    <w:bookmarkStart w:id="161" w:name="_Hlk61626146"/>
    <w:bookmarkStart w:id="162" w:name="_Hlk61626147"/>
    <w:bookmarkStart w:id="163" w:name="_Hlk61626148"/>
    <w:bookmarkStart w:id="164" w:name="_Hlk61626149"/>
    <w:bookmarkStart w:id="165" w:name="_Hlk61626150"/>
    <w:bookmarkStart w:id="166" w:name="_Hlk61626151"/>
    <w:bookmarkStart w:id="167" w:name="_Hlk61626152"/>
    <w:bookmarkStart w:id="168" w:name="_Hlk61626153"/>
    <w:bookmarkStart w:id="169" w:name="_Hlk61626154"/>
    <w:bookmarkStart w:id="170" w:name="_Hlk61626155"/>
    <w:bookmarkStart w:id="171" w:name="_Hlk61626156"/>
    <w:bookmarkStart w:id="172" w:name="_Hlk61626193"/>
    <w:bookmarkStart w:id="173" w:name="_Hlk61626194"/>
    <w:bookmarkStart w:id="174" w:name="_Hlk61626195"/>
    <w:bookmarkStart w:id="175" w:name="_Hlk61626196"/>
    <w:bookmarkStart w:id="176" w:name="_Hlk61626197"/>
    <w:bookmarkStart w:id="177" w:name="_Hlk61626198"/>
    <w:bookmarkStart w:id="178" w:name="_Hlk61626199"/>
    <w:bookmarkStart w:id="179" w:name="_Hlk61626200"/>
    <w:bookmarkStart w:id="180" w:name="_Hlk61626201"/>
    <w:bookmarkStart w:id="181" w:name="_Hlk61626202"/>
    <w:bookmarkStart w:id="182" w:name="_Hlk61626203"/>
    <w:bookmarkStart w:id="183" w:name="_Hlk61626204"/>
    <w:bookmarkStart w:id="184" w:name="_Hlk61626205"/>
    <w:bookmarkStart w:id="185" w:name="_Hlk61626206"/>
    <w:bookmarkStart w:id="186" w:name="_Hlk61626207"/>
    <w:bookmarkStart w:id="187" w:name="_Hlk61626208"/>
    <w:bookmarkStart w:id="188" w:name="_Hlk61626209"/>
    <w:bookmarkStart w:id="189" w:name="_Hlk61626210"/>
    <w:bookmarkStart w:id="190" w:name="_Hlk61626211"/>
    <w:bookmarkStart w:id="191" w:name="_Hlk61626212"/>
    <w:bookmarkStart w:id="192" w:name="_Hlk61626213"/>
    <w:bookmarkStart w:id="193" w:name="_Hlk61626214"/>
    <w:bookmarkStart w:id="194" w:name="_Hlk61626215"/>
    <w:bookmarkStart w:id="195" w:name="_Hlk61626216"/>
    <w:bookmarkStart w:id="196" w:name="_Hlk61626217"/>
    <w:bookmarkStart w:id="197" w:name="_Hlk61626218"/>
    <w:bookmarkStart w:id="198" w:name="_Hlk61626219"/>
    <w:bookmarkStart w:id="199" w:name="_Hlk61626220"/>
    <w:bookmarkStart w:id="200" w:name="_Hlk61626221"/>
    <w:bookmarkStart w:id="201" w:name="_Hlk61626222"/>
    <w:bookmarkStart w:id="202" w:name="_Hlk61626223"/>
    <w:bookmarkStart w:id="203" w:name="_Hlk61626224"/>
    <w:bookmarkStart w:id="204" w:name="_Hlk61626225"/>
    <w:bookmarkStart w:id="205" w:name="_Hlk61626226"/>
    <w:bookmarkStart w:id="206" w:name="_Hlk61626227"/>
    <w:bookmarkStart w:id="207" w:name="_Hlk61626228"/>
    <w:bookmarkStart w:id="208" w:name="_Hlk61626284"/>
    <w:bookmarkStart w:id="209" w:name="_Hlk61626285"/>
    <w:bookmarkStart w:id="210" w:name="_Hlk61626336"/>
    <w:bookmarkStart w:id="211" w:name="_Hlk61626337"/>
    <w:bookmarkStart w:id="212" w:name="_Hlk61626368"/>
    <w:bookmarkStart w:id="213" w:name="_Hlk61626369"/>
    <w:bookmarkStart w:id="214" w:name="_Hlk61626421"/>
    <w:bookmarkStart w:id="215" w:name="_Hlk61626422"/>
    <w:bookmarkStart w:id="216" w:name="_Hlk61626453"/>
    <w:bookmarkStart w:id="217" w:name="_Hlk61626454"/>
    <w:bookmarkStart w:id="218" w:name="_Hlk61626521"/>
    <w:bookmarkStart w:id="219" w:name="_Hlk61626522"/>
    <w:r>
      <w:rPr>
        <w:noProof/>
      </w:rPr>
      <w:pict w14:anchorId="75DA12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0" o:spid="_x0000_s2066" type="#_x0000_t75" alt="Logo_PHILAE_CMJN_Plan de travail 1" style="position:absolute;left:0;text-align:left;margin-left:252.1pt;margin-top:-2.85pt;width:119.3pt;height:99.7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Logo_PHILAE_CMJN_Plan de travail 1"/>
          <w10:wrap anchorx="page" anchory="page"/>
        </v:shape>
      </w:pict>
    </w:r>
  </w:p>
  <w:p w14:paraId="74C36CDB" w14:textId="77777777" w:rsidR="004707B3" w:rsidRPr="004707B3" w:rsidRDefault="004707B3" w:rsidP="004707B3">
    <w:pPr>
      <w:pStyle w:val="Sansinterligne"/>
      <w:ind w:left="-284" w:right="-284"/>
      <w:jc w:val="center"/>
      <w:rPr>
        <w:rFonts w:ascii="Century Gothic" w:hAnsi="Century Gothic"/>
        <w:b/>
        <w:color w:val="595959"/>
        <w:sz w:val="22"/>
        <w:szCs w:val="22"/>
      </w:rPr>
    </w:pPr>
    <w:r w:rsidRPr="004707B3">
      <w:rPr>
        <w:rFonts w:ascii="Century Gothic" w:hAnsi="Century Gothic"/>
        <w:b/>
        <w:color w:val="595959"/>
        <w:sz w:val="22"/>
        <w:szCs w:val="22"/>
      </w:rPr>
      <w:tab/>
    </w:r>
    <w:r w:rsidRPr="004707B3">
      <w:rPr>
        <w:rFonts w:ascii="Century Gothic" w:hAnsi="Century Gothic"/>
        <w:b/>
        <w:color w:val="595959"/>
        <w:sz w:val="22"/>
        <w:szCs w:val="22"/>
      </w:rPr>
      <w:tab/>
    </w:r>
  </w:p>
  <w:p w14:paraId="0833FF9A" w14:textId="77777777" w:rsidR="004707B3" w:rsidRPr="004707B3" w:rsidRDefault="004707B3" w:rsidP="004707B3">
    <w:pPr>
      <w:pStyle w:val="Sansinterligne"/>
      <w:tabs>
        <w:tab w:val="left" w:pos="2805"/>
        <w:tab w:val="center" w:pos="4749"/>
      </w:tabs>
      <w:ind w:left="-284" w:right="-284"/>
      <w:rPr>
        <w:rFonts w:ascii="Century Gothic" w:hAnsi="Century Gothic"/>
        <w:b/>
        <w:color w:val="595959"/>
        <w:sz w:val="22"/>
        <w:szCs w:val="22"/>
      </w:rPr>
    </w:pPr>
  </w:p>
  <w:p w14:paraId="4DE17C1B" w14:textId="77777777" w:rsidR="004707B3" w:rsidRPr="004707B3" w:rsidRDefault="004707B3" w:rsidP="004707B3">
    <w:pPr>
      <w:pStyle w:val="Sansinterligne"/>
      <w:tabs>
        <w:tab w:val="left" w:pos="2805"/>
        <w:tab w:val="center" w:pos="4749"/>
      </w:tabs>
      <w:ind w:left="-284" w:right="-284"/>
      <w:rPr>
        <w:rFonts w:ascii="Century Gothic" w:hAnsi="Century Gothic"/>
        <w:b/>
        <w:color w:val="595959"/>
        <w:sz w:val="22"/>
        <w:szCs w:val="22"/>
      </w:rPr>
    </w:pPr>
  </w:p>
  <w:p w14:paraId="5E62E462" w14:textId="77777777" w:rsidR="004707B3" w:rsidRPr="004707B3" w:rsidRDefault="004707B3" w:rsidP="004707B3">
    <w:pPr>
      <w:pStyle w:val="Sansinterligne"/>
      <w:tabs>
        <w:tab w:val="left" w:pos="2805"/>
        <w:tab w:val="center" w:pos="4749"/>
      </w:tabs>
      <w:ind w:left="-284" w:right="-284"/>
      <w:rPr>
        <w:rFonts w:ascii="Century Gothic" w:hAnsi="Century Gothic"/>
        <w:b/>
        <w:color w:val="595959"/>
        <w:sz w:val="22"/>
        <w:szCs w:val="22"/>
      </w:rPr>
    </w:pPr>
  </w:p>
  <w:p w14:paraId="12E075DF" w14:textId="77777777" w:rsidR="004707B3" w:rsidRPr="004707B3" w:rsidRDefault="004707B3" w:rsidP="004707B3">
    <w:pPr>
      <w:pStyle w:val="Sansinterligne"/>
      <w:tabs>
        <w:tab w:val="left" w:pos="2805"/>
        <w:tab w:val="center" w:pos="4749"/>
      </w:tabs>
      <w:ind w:left="-284" w:right="-284"/>
      <w:rPr>
        <w:rFonts w:ascii="Century Gothic" w:hAnsi="Century Gothic"/>
        <w:b/>
        <w:color w:val="595959"/>
        <w:sz w:val="22"/>
        <w:szCs w:val="22"/>
      </w:rPr>
    </w:pPr>
  </w:p>
  <w:p w14:paraId="48169F90" w14:textId="77777777" w:rsidR="004707B3" w:rsidRPr="004707B3" w:rsidRDefault="004707B3" w:rsidP="004707B3">
    <w:pPr>
      <w:pStyle w:val="Sansinterligne"/>
      <w:tabs>
        <w:tab w:val="left" w:pos="2805"/>
        <w:tab w:val="center" w:pos="4749"/>
      </w:tabs>
      <w:ind w:left="-284" w:right="-284"/>
      <w:rPr>
        <w:rFonts w:ascii="Century Gothic" w:hAnsi="Century Gothic"/>
        <w:b/>
        <w:color w:val="595959"/>
        <w:sz w:val="14"/>
        <w:szCs w:val="14"/>
      </w:rPr>
    </w:pPr>
  </w:p>
  <w:p w14:paraId="26F42FF4" w14:textId="77777777" w:rsidR="004707B3" w:rsidRPr="004707B3" w:rsidRDefault="004707B3" w:rsidP="004707B3">
    <w:pPr>
      <w:pStyle w:val="Sansinterligne"/>
      <w:tabs>
        <w:tab w:val="left" w:pos="2977"/>
        <w:tab w:val="center" w:pos="4749"/>
      </w:tabs>
      <w:spacing w:before="80"/>
      <w:ind w:left="-1560" w:right="-284"/>
      <w:jc w:val="center"/>
      <w:rPr>
        <w:rFonts w:ascii="Verdana" w:hAnsi="Verdana"/>
        <w:b/>
        <w:color w:val="595959"/>
        <w:sz w:val="22"/>
        <w:szCs w:val="22"/>
      </w:rPr>
    </w:pPr>
    <w:r w:rsidRPr="004707B3">
      <w:rPr>
        <w:rFonts w:ascii="Century Gothic" w:hAnsi="Century Gothic"/>
        <w:b/>
        <w:color w:val="595959"/>
        <w:sz w:val="22"/>
        <w:szCs w:val="22"/>
      </w:rPr>
      <w:t>Mandataires Judiciaires</w:t>
    </w:r>
  </w:p>
  <w:p w14:paraId="00E078EA" w14:textId="2C24CC7D" w:rsidR="004707B3" w:rsidRPr="004707B3" w:rsidRDefault="006F3F6B" w:rsidP="004707B3">
    <w:pPr>
      <w:pStyle w:val="Sansinterligne"/>
      <w:ind w:left="-1560" w:right="-284"/>
      <w:jc w:val="center"/>
      <w:rPr>
        <w:rFonts w:ascii="Century Gothic" w:hAnsi="Century Gothic"/>
        <w:color w:val="595959"/>
        <w:sz w:val="20"/>
        <w:szCs w:val="20"/>
      </w:rPr>
    </w:pPr>
    <w:r>
      <w:rPr>
        <w:noProof/>
      </w:rPr>
      <w:pict w14:anchorId="2B09A5A7">
        <v:rect id="Forme1" o:spid="_x0000_s2065" style="position:absolute;left:0;text-align:left;margin-left:22.15pt;margin-top:142.15pt;width:140.6pt;height:615.7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filled="f" stroked="f">
          <v:textbox inset="0,0,0,0">
            <w:txbxContent>
              <w:p w14:paraId="0EE9B418" w14:textId="77777777" w:rsidR="004707B3" w:rsidRDefault="004707B3" w:rsidP="004707B3">
                <w:pPr>
                  <w:jc w:val="center"/>
                  <w:rPr>
                    <w:rFonts w:ascii="Century Gothic" w:eastAsia="Calibri" w:hAnsi="Century Gothic"/>
                    <w:b/>
                    <w:sz w:val="18"/>
                    <w:szCs w:val="18"/>
                    <w:lang w:eastAsia="en-US"/>
                  </w:rPr>
                </w:pPr>
                <w:r>
                  <w:rPr>
                    <w:rFonts w:ascii="Century Gothic" w:eastAsia="Calibri" w:hAnsi="Century Gothic"/>
                    <w:b/>
                    <w:sz w:val="18"/>
                    <w:szCs w:val="18"/>
                    <w:lang w:eastAsia="en-US"/>
                  </w:rPr>
                  <w:t>Laëtitia LUCAS-DABADIE</w:t>
                </w:r>
                <w:r>
                  <w:rPr>
                    <w:rFonts w:ascii="Century Gothic" w:eastAsia="Calibri" w:hAnsi="Century Gothic"/>
                    <w:b/>
                    <w:sz w:val="18"/>
                    <w:szCs w:val="18"/>
                    <w:lang w:eastAsia="en-US"/>
                  </w:rPr>
                  <w:br/>
                  <w:t>Mandataire Judiciaire associée</w:t>
                </w:r>
                <w:r>
                  <w:rPr>
                    <w:rFonts w:ascii="Century Gothic" w:eastAsia="Calibri" w:hAnsi="Century Gothic"/>
                    <w:b/>
                    <w:sz w:val="18"/>
                    <w:szCs w:val="18"/>
                    <w:lang w:eastAsia="en-US"/>
                  </w:rPr>
                  <w:br/>
                </w:r>
                <w:r>
                  <w:rPr>
                    <w:rFonts w:ascii="Century Gothic" w:eastAsia="Calibri" w:hAnsi="Century Gothic"/>
                    <w:b/>
                    <w:sz w:val="18"/>
                    <w:szCs w:val="18"/>
                    <w:lang w:eastAsia="en-US"/>
                  </w:rPr>
                  <w:br/>
                  <w:t>Caroline CACHAU-LAGOUTTE</w:t>
                </w:r>
                <w:r>
                  <w:rPr>
                    <w:rFonts w:ascii="Century Gothic" w:eastAsia="Calibri" w:hAnsi="Century Gothic"/>
                    <w:b/>
                    <w:sz w:val="18"/>
                    <w:szCs w:val="18"/>
                    <w:lang w:eastAsia="en-US"/>
                  </w:rPr>
                  <w:br/>
                  <w:t>Mandataire Judiciaire associée</w:t>
                </w:r>
              </w:p>
              <w:p w14:paraId="36AEBD15" w14:textId="77777777" w:rsidR="004707B3" w:rsidRDefault="004707B3" w:rsidP="004707B3">
                <w:pPr>
                  <w:pStyle w:val="Contenudecadre"/>
                  <w:jc w:val="center"/>
                  <w:rPr>
                    <w:sz w:val="18"/>
                    <w:szCs w:val="18"/>
                  </w:rPr>
                </w:pPr>
              </w:p>
              <w:p w14:paraId="6898A997" w14:textId="77777777" w:rsidR="004707B3" w:rsidRDefault="004707B3" w:rsidP="004707B3">
                <w:pPr>
                  <w:pStyle w:val="Contenudecadre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*</w:t>
                </w:r>
              </w:p>
              <w:p w14:paraId="43AEF353" w14:textId="77777777" w:rsidR="004707B3" w:rsidRDefault="004707B3" w:rsidP="004707B3">
                <w:pPr>
                  <w:pStyle w:val="Contenudecadre"/>
                  <w:jc w:val="center"/>
                  <w:rPr>
                    <w:sz w:val="18"/>
                    <w:szCs w:val="18"/>
                  </w:rPr>
                </w:pPr>
              </w:p>
              <w:p w14:paraId="29B99F74" w14:textId="77777777" w:rsidR="004707B3" w:rsidRPr="00C85EDB" w:rsidRDefault="004707B3" w:rsidP="004707B3">
                <w:pPr>
                  <w:jc w:val="center"/>
                  <w:rPr>
                    <w:rFonts w:ascii="Century Gothic" w:eastAsia="Calibri" w:hAnsi="Century Gothic"/>
                    <w:b/>
                    <w:sz w:val="18"/>
                    <w:szCs w:val="18"/>
                    <w:lang w:eastAsia="en-US"/>
                  </w:rPr>
                </w:pPr>
                <w:r w:rsidRPr="00C85EDB">
                  <w:rPr>
                    <w:rFonts w:ascii="Century Gothic" w:eastAsia="Calibri" w:hAnsi="Century Gothic"/>
                    <w:b/>
                    <w:sz w:val="18"/>
                    <w:szCs w:val="18"/>
                    <w:lang w:eastAsia="en-US"/>
                  </w:rPr>
                  <w:t>Rita RONZANI</w:t>
                </w:r>
              </w:p>
              <w:p w14:paraId="5126F8FC" w14:textId="77777777" w:rsidR="004707B3" w:rsidRPr="00D23DF2" w:rsidRDefault="004707B3" w:rsidP="004707B3">
                <w:pPr>
                  <w:jc w:val="center"/>
                  <w:rPr>
                    <w:rFonts w:ascii="Century Gothic" w:eastAsia="Calibri" w:hAnsi="Century Gothic"/>
                    <w:sz w:val="16"/>
                    <w:szCs w:val="16"/>
                    <w:lang w:eastAsia="en-US"/>
                  </w:rPr>
                </w:pPr>
                <w:r w:rsidRPr="00D23DF2">
                  <w:rPr>
                    <w:rFonts w:ascii="Century Gothic" w:eastAsia="Calibri" w:hAnsi="Century Gothic"/>
                    <w:sz w:val="16"/>
                    <w:szCs w:val="16"/>
                    <w:lang w:eastAsia="en-US"/>
                  </w:rPr>
                  <w:t>Collaboratrice</w:t>
                </w:r>
              </w:p>
              <w:p w14:paraId="5F2ABF33" w14:textId="77777777" w:rsidR="004707B3" w:rsidRPr="00D23DF2" w:rsidRDefault="004707B3" w:rsidP="004707B3">
                <w:pPr>
                  <w:pStyle w:val="Contenudecadre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</w:p>
              <w:p w14:paraId="05F5F7B3" w14:textId="77777777" w:rsidR="004707B3" w:rsidRPr="00C85EDB" w:rsidRDefault="004707B3" w:rsidP="004707B3">
                <w:pPr>
                  <w:pStyle w:val="Contenudecadre"/>
                  <w:jc w:val="center"/>
                  <w:rPr>
                    <w:rFonts w:ascii="Century Gothic" w:hAnsi="Century Gothic"/>
                    <w:sz w:val="18"/>
                    <w:szCs w:val="18"/>
                  </w:rPr>
                </w:pPr>
                <w:r w:rsidRPr="00ED1A41">
                  <w:rPr>
                    <w:rFonts w:ascii="Century Gothic" w:eastAsia="Calibri" w:hAnsi="Century Gothic" w:cs="Tw Cen MT"/>
                    <w:b/>
                    <w:bCs/>
                    <w:sz w:val="18"/>
                    <w:szCs w:val="18"/>
                    <w:lang w:eastAsia="en-US"/>
                  </w:rPr>
                  <w:t>Gaëlle BILLAT</w:t>
                </w:r>
              </w:p>
              <w:p w14:paraId="482C3E48" w14:textId="77777777" w:rsidR="004707B3" w:rsidRPr="00D23DF2" w:rsidRDefault="004707B3" w:rsidP="004707B3">
                <w:pPr>
                  <w:jc w:val="center"/>
                  <w:rPr>
                    <w:rFonts w:ascii="Century Gothic" w:eastAsia="Calibri" w:hAnsi="Century Gothic"/>
                    <w:sz w:val="16"/>
                    <w:szCs w:val="16"/>
                    <w:lang w:eastAsia="en-US"/>
                  </w:rPr>
                </w:pPr>
                <w:r w:rsidRPr="00D23DF2">
                  <w:rPr>
                    <w:rFonts w:ascii="Century Gothic" w:eastAsia="Calibri" w:hAnsi="Century Gothic"/>
                    <w:sz w:val="16"/>
                    <w:szCs w:val="16"/>
                    <w:lang w:eastAsia="en-US"/>
                  </w:rPr>
                  <w:t>Collaboratrice</w:t>
                </w:r>
              </w:p>
              <w:p w14:paraId="645E2918" w14:textId="77777777" w:rsidR="004707B3" w:rsidRPr="00D23DF2" w:rsidRDefault="004707B3" w:rsidP="004707B3">
                <w:pPr>
                  <w:pStyle w:val="Contenudecadre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</w:p>
              <w:p w14:paraId="0B5B6EDD" w14:textId="77777777" w:rsidR="004707B3" w:rsidRPr="00C85EDB" w:rsidRDefault="004707B3" w:rsidP="004707B3">
                <w:pPr>
                  <w:pStyle w:val="Contenudecadre"/>
                  <w:jc w:val="center"/>
                  <w:rPr>
                    <w:rFonts w:ascii="Century Gothic" w:hAnsi="Century Gothic"/>
                    <w:b/>
                    <w:sz w:val="18"/>
                    <w:szCs w:val="18"/>
                  </w:rPr>
                </w:pPr>
                <w:proofErr w:type="spellStart"/>
                <w:r w:rsidRPr="00C85EDB">
                  <w:rPr>
                    <w:rFonts w:ascii="Century Gothic" w:hAnsi="Century Gothic"/>
                    <w:b/>
                    <w:sz w:val="18"/>
                    <w:szCs w:val="18"/>
                  </w:rPr>
                  <w:t>Laureano</w:t>
                </w:r>
                <w:proofErr w:type="spellEnd"/>
                <w:r w:rsidRPr="00C85EDB">
                  <w:rPr>
                    <w:rFonts w:ascii="Century Gothic" w:hAnsi="Century Gothic"/>
                    <w:b/>
                    <w:sz w:val="18"/>
                    <w:szCs w:val="18"/>
                  </w:rPr>
                  <w:t xml:space="preserve"> DIAZ</w:t>
                </w:r>
              </w:p>
              <w:p w14:paraId="4DB8D266" w14:textId="77777777" w:rsidR="004707B3" w:rsidRPr="00D23DF2" w:rsidRDefault="004707B3" w:rsidP="004707B3">
                <w:pPr>
                  <w:pStyle w:val="Contenudecadre"/>
                  <w:jc w:val="center"/>
                  <w:rPr>
                    <w:rFonts w:ascii="Century Gothic" w:eastAsia="Calibri" w:hAnsi="Century Gothic" w:cs="Tw Cen MT"/>
                    <w:sz w:val="16"/>
                    <w:szCs w:val="16"/>
                    <w:lang w:eastAsia="en-US"/>
                  </w:rPr>
                </w:pPr>
                <w:r w:rsidRPr="002C588E">
                  <w:rPr>
                    <w:rFonts w:ascii="Century Gothic" w:eastAsia="Calibri" w:hAnsi="Century Gothic" w:cs="Tw Cen MT"/>
                    <w:sz w:val="16"/>
                    <w:szCs w:val="16"/>
                    <w:lang w:eastAsia="en-US"/>
                  </w:rPr>
                  <w:t>Collaborateur social</w:t>
                </w:r>
              </w:p>
              <w:p w14:paraId="466C8326" w14:textId="77777777" w:rsidR="004707B3" w:rsidRPr="00D23DF2" w:rsidRDefault="004707B3" w:rsidP="004707B3">
                <w:pPr>
                  <w:pStyle w:val="Contenudecadre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</w:p>
              <w:p w14:paraId="7663353E" w14:textId="77777777" w:rsidR="004707B3" w:rsidRDefault="004707B3" w:rsidP="004707B3">
                <w:pPr>
                  <w:pStyle w:val="Contenudecadre"/>
                  <w:jc w:val="center"/>
                  <w:rPr>
                    <w:rFonts w:ascii="Tw Cen MT" w:eastAsia="Calibri" w:hAnsi="Tw Cen MT" w:cs="Tw Cen MT"/>
                    <w:sz w:val="18"/>
                    <w:szCs w:val="18"/>
                    <w:lang w:eastAsia="en-US"/>
                  </w:rPr>
                </w:pPr>
              </w:p>
              <w:tbl>
                <w:tblPr>
                  <w:tblStyle w:val="Grilledutableau"/>
                  <w:tblW w:w="0" w:type="auto"/>
                  <w:jc w:val="center"/>
                  <w:tblBorders>
                    <w:top w:val="single" w:sz="12" w:space="0" w:color="595959"/>
                    <w:left w:val="single" w:sz="12" w:space="0" w:color="595959"/>
                    <w:bottom w:val="single" w:sz="12" w:space="0" w:color="595959"/>
                    <w:right w:val="single" w:sz="12" w:space="0" w:color="595959"/>
                    <w:insideH w:val="single" w:sz="12" w:space="0" w:color="595959"/>
                    <w:insideV w:val="single" w:sz="12" w:space="0" w:color="595959"/>
                  </w:tblBorders>
                  <w:shd w:val="clear" w:color="auto" w:fill="D9D9D9"/>
                  <w:tblLook w:val="04A0" w:firstRow="1" w:lastRow="0" w:firstColumn="1" w:lastColumn="0" w:noHBand="0" w:noVBand="1"/>
                </w:tblPr>
                <w:tblGrid>
                  <w:gridCol w:w="1851"/>
                </w:tblGrid>
                <w:tr w:rsidR="004707B3" w:rsidRPr="00BA5D21" w14:paraId="052BDFBD" w14:textId="77777777" w:rsidTr="004707B3">
                  <w:trPr>
                    <w:trHeight w:val="863"/>
                    <w:jc w:val="center"/>
                  </w:trPr>
                  <w:tc>
                    <w:tcPr>
                      <w:tcW w:w="1851" w:type="dxa"/>
                      <w:shd w:val="clear" w:color="auto" w:fill="D9D9D9"/>
                    </w:tcPr>
                    <w:p w14:paraId="56FE9038" w14:textId="77777777" w:rsidR="004707B3" w:rsidRDefault="004707B3" w:rsidP="002877D2">
                      <w:pPr>
                        <w:pStyle w:val="Contenudecadre"/>
                        <w:jc w:val="center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alibri" w:hAnsi="Century Gothic" w:cs="Tw Cen MT"/>
                          <w:b/>
                          <w:sz w:val="16"/>
                          <w:szCs w:val="16"/>
                          <w:lang w:eastAsia="en-US"/>
                        </w:rPr>
                        <w:t>Suivez l’évolution de</w:t>
                      </w:r>
                    </w:p>
                    <w:p w14:paraId="7EEFA88E" w14:textId="77777777" w:rsidR="004707B3" w:rsidRDefault="004707B3" w:rsidP="002877D2">
                      <w:pPr>
                        <w:pStyle w:val="Contenudecadre"/>
                        <w:jc w:val="center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alibri" w:hAnsi="Century Gothic" w:cs="Tw Cen MT"/>
                          <w:b/>
                          <w:sz w:val="16"/>
                          <w:szCs w:val="16"/>
                          <w:lang w:eastAsia="en-US"/>
                        </w:rPr>
                        <w:t>la procédure sur</w:t>
                      </w:r>
                    </w:p>
                    <w:p w14:paraId="4B224539" w14:textId="77777777" w:rsidR="004707B3" w:rsidRDefault="004707B3" w:rsidP="002877D2">
                      <w:pPr>
                        <w:pStyle w:val="Contenudecadre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alibri" w:hAnsi="Century Gothic" w:cs="Tw Cen MT"/>
                          <w:b/>
                          <w:sz w:val="16"/>
                          <w:szCs w:val="16"/>
                          <w:lang w:eastAsia="en-US"/>
                        </w:rPr>
                        <w:t>www.mj-so.com</w:t>
                      </w:r>
                    </w:p>
                    <w:p w14:paraId="7CC67C70" w14:textId="77777777" w:rsidR="004707B3" w:rsidRDefault="004707B3" w:rsidP="002877D2">
                      <w:pPr>
                        <w:pStyle w:val="Contenudecadre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65A0C1A2" w14:textId="77777777" w:rsidR="004707B3" w:rsidRDefault="004707B3" w:rsidP="002877D2">
                      <w:pPr>
                        <w:pStyle w:val="Contenudecadre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alibri" w:hAnsi="Century Gothic" w:cs="Tw Cen MT"/>
                          <w:sz w:val="16"/>
                          <w:szCs w:val="16"/>
                          <w:lang w:eastAsia="en-US"/>
                        </w:rPr>
                        <w:t>Identifiant :</w:t>
                      </w:r>
                    </w:p>
                    <w:p w14:paraId="633141E2" w14:textId="77777777" w:rsidR="004707B3" w:rsidRDefault="004707B3" w:rsidP="002877D2">
                      <w:pPr>
                        <w:pStyle w:val="Contenudecadre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73B979BA" w14:textId="77777777" w:rsidR="004707B3" w:rsidRDefault="004707B3" w:rsidP="002877D2">
                      <w:pPr>
                        <w:pStyle w:val="Contenudecadre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2D7FD3BA" w14:textId="77777777" w:rsidR="004707B3" w:rsidRDefault="004707B3" w:rsidP="002877D2">
                      <w:pPr>
                        <w:pStyle w:val="Contenudecadre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alibri" w:hAnsi="Century Gothic" w:cs="Tw Cen MT"/>
                          <w:sz w:val="16"/>
                          <w:szCs w:val="16"/>
                          <w:lang w:eastAsia="en-US"/>
                        </w:rPr>
                        <w:t>Mot de passe :</w:t>
                      </w:r>
                    </w:p>
                    <w:p w14:paraId="1BEA437D" w14:textId="77777777" w:rsidR="004707B3" w:rsidRPr="00BA5D21" w:rsidRDefault="004707B3" w:rsidP="00B34B05">
                      <w:pPr>
                        <w:pStyle w:val="Contenudecadre"/>
                        <w:jc w:val="center"/>
                        <w:rPr>
                          <w:rFonts w:ascii="Century Gothic" w:eastAsia="Calibri" w:hAnsi="Century Gothic" w:cs="Tw Cen MT"/>
                          <w:sz w:val="14"/>
                          <w:szCs w:val="14"/>
                          <w:lang w:eastAsia="en-US"/>
                        </w:rPr>
                      </w:pPr>
                    </w:p>
                  </w:tc>
                </w:tr>
              </w:tbl>
              <w:p w14:paraId="7F331A84" w14:textId="77777777" w:rsidR="004707B3" w:rsidRDefault="004707B3" w:rsidP="004707B3">
                <w:pPr>
                  <w:pStyle w:val="Contenudecadre"/>
                </w:pPr>
                <w:r>
                  <w:rPr>
                    <w:rFonts w:ascii="Century Gothic" w:eastAsia="Calibri" w:hAnsi="Century Gothic" w:cs="Tw Cen MT"/>
                    <w:b/>
                    <w:sz w:val="14"/>
                    <w:szCs w:val="14"/>
                    <w:lang w:eastAsia="en-US"/>
                  </w:rPr>
                  <w:t xml:space="preserve">               </w:t>
                </w:r>
              </w:p>
              <w:p w14:paraId="668D3762" w14:textId="77777777" w:rsidR="004707B3" w:rsidRPr="00C85EDB" w:rsidRDefault="004707B3" w:rsidP="004707B3">
                <w:pPr>
                  <w:pStyle w:val="Contenudecadre"/>
                  <w:jc w:val="center"/>
                  <w:rPr>
                    <w:rFonts w:ascii="Century Gothic" w:hAnsi="Century Gothic"/>
                    <w:b/>
                    <w:sz w:val="16"/>
                    <w:szCs w:val="16"/>
                    <w:u w:val="single"/>
                  </w:rPr>
                </w:pPr>
                <w:r w:rsidRPr="00C85EDB">
                  <w:rPr>
                    <w:rFonts w:ascii="Century Gothic" w:eastAsia="Calibri" w:hAnsi="Century Gothic" w:cs="Tw Cen MT"/>
                    <w:b/>
                    <w:iCs/>
                    <w:sz w:val="16"/>
                    <w:szCs w:val="16"/>
                    <w:u w:val="single"/>
                    <w:lang w:eastAsia="en-US"/>
                  </w:rPr>
                  <w:t>Nous contacter</w:t>
                </w:r>
              </w:p>
              <w:p w14:paraId="52928723" w14:textId="77777777" w:rsidR="004707B3" w:rsidRDefault="004707B3" w:rsidP="004707B3">
                <w:pPr>
                  <w:pStyle w:val="Contenudecadre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</w:p>
              <w:p w14:paraId="5A573011" w14:textId="77777777" w:rsidR="004707B3" w:rsidRPr="00CA6D7F" w:rsidRDefault="004707B3" w:rsidP="004707B3">
                <w:pPr>
                  <w:pStyle w:val="Contenudecadre"/>
                  <w:jc w:val="center"/>
                  <w:rPr>
                    <w:rFonts w:ascii="Century Gothic" w:eastAsia="Calibri" w:hAnsi="Century Gothic" w:cs="Tw Cen MT"/>
                    <w:iCs/>
                    <w:color w:val="0070C0"/>
                    <w:sz w:val="16"/>
                    <w:szCs w:val="16"/>
                    <w:lang w:eastAsia="en-US"/>
                  </w:rPr>
                </w:pPr>
                <w:r w:rsidRPr="00CA6D7F">
                  <w:rPr>
                    <w:rFonts w:ascii="Century Gothic" w:eastAsia="Calibri" w:hAnsi="Century Gothic" w:cs="Tw Cen MT"/>
                    <w:iCs/>
                    <w:color w:val="0070C0"/>
                    <w:sz w:val="16"/>
                    <w:szCs w:val="16"/>
                    <w:lang w:eastAsia="en-US"/>
                  </w:rPr>
                  <w:t>contact@philaemj.fr</w:t>
                </w:r>
              </w:p>
              <w:p w14:paraId="5DDBDAA9" w14:textId="77777777" w:rsidR="004707B3" w:rsidRPr="00C85EDB" w:rsidRDefault="004707B3" w:rsidP="004707B3">
                <w:pPr>
                  <w:pStyle w:val="Contenudecadre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</w:p>
              <w:p w14:paraId="5660611B" w14:textId="77777777" w:rsidR="004707B3" w:rsidRDefault="004707B3" w:rsidP="004707B3">
                <w:pPr>
                  <w:pStyle w:val="Contenudecadre"/>
                  <w:jc w:val="center"/>
                  <w:rPr>
                    <w:rFonts w:ascii="Century Gothic" w:hAnsi="Century Gothic"/>
                    <w:sz w:val="16"/>
                    <w:szCs w:val="16"/>
                    <w:lang w:val="nl-NL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  <w:lang w:val="nl-NL"/>
                  </w:rPr>
                  <w:t xml:space="preserve">123, avenue </w:t>
                </w:r>
                <w:proofErr w:type="spellStart"/>
                <w:r>
                  <w:rPr>
                    <w:rFonts w:ascii="Century Gothic" w:hAnsi="Century Gothic"/>
                    <w:sz w:val="16"/>
                    <w:szCs w:val="16"/>
                    <w:lang w:val="nl-NL"/>
                  </w:rPr>
                  <w:t>Thiers</w:t>
                </w:r>
                <w:proofErr w:type="spellEnd"/>
              </w:p>
              <w:p w14:paraId="4A7A2F3C" w14:textId="77777777" w:rsidR="004707B3" w:rsidRDefault="004707B3" w:rsidP="004707B3">
                <w:pPr>
                  <w:pStyle w:val="Contenudecadre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  <w:r>
                  <w:rPr>
                    <w:rFonts w:ascii="Century Gothic" w:eastAsia="Calibri" w:hAnsi="Century Gothic" w:cs="Tw Cen MT"/>
                    <w:iCs/>
                    <w:sz w:val="16"/>
                    <w:szCs w:val="16"/>
                    <w:lang w:val="nl-NL" w:eastAsia="en-US"/>
                  </w:rPr>
                  <w:t xml:space="preserve"> 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>33100 BORDEAUX</w:t>
                </w:r>
              </w:p>
              <w:p w14:paraId="4C72F640" w14:textId="77777777" w:rsidR="004707B3" w:rsidRDefault="004707B3" w:rsidP="004707B3">
                <w:pPr>
                  <w:ind w:left="-284" w:right="-284"/>
                  <w:jc w:val="center"/>
                  <w:rPr>
                    <w:rFonts w:ascii="Century Gothic" w:eastAsia="Calibri" w:hAnsi="Century Gothic"/>
                    <w:color w:val="0070C0"/>
                    <w:sz w:val="16"/>
                    <w:szCs w:val="16"/>
                    <w:lang w:eastAsia="en-US"/>
                  </w:rPr>
                </w:pPr>
                <w:r>
                  <w:rPr>
                    <w:rFonts w:ascii="Century Gothic" w:eastAsia="Calibri" w:hAnsi="Century Gothic"/>
                    <w:sz w:val="16"/>
                    <w:szCs w:val="16"/>
                    <w:lang w:eastAsia="en-US"/>
                  </w:rPr>
                  <w:t xml:space="preserve">05 56 79 16 58 </w:t>
                </w:r>
              </w:p>
              <w:p w14:paraId="715DCCD7" w14:textId="77777777" w:rsidR="004707B3" w:rsidRDefault="004707B3" w:rsidP="004707B3">
                <w:pPr>
                  <w:pStyle w:val="Contenudecadre"/>
                  <w:jc w:val="center"/>
                  <w:rPr>
                    <w:rFonts w:ascii="Century Gothic" w:eastAsia="Calibri" w:hAnsi="Century Gothic" w:cs="Tw Cen MT"/>
                    <w:iCs/>
                    <w:sz w:val="14"/>
                    <w:szCs w:val="14"/>
                    <w:lang w:eastAsia="en-US"/>
                  </w:rPr>
                </w:pPr>
              </w:p>
              <w:p w14:paraId="36883AE8" w14:textId="77777777" w:rsidR="004707B3" w:rsidRDefault="004707B3" w:rsidP="004707B3">
                <w:pPr>
                  <w:pStyle w:val="Contenudecadre"/>
                  <w:jc w:val="center"/>
                  <w:rPr>
                    <w:rFonts w:ascii="Century Gothic" w:eastAsia="Calibri" w:hAnsi="Century Gothic" w:cs="Tw Cen MT"/>
                    <w:iCs/>
                    <w:sz w:val="14"/>
                    <w:szCs w:val="14"/>
                    <w:lang w:eastAsia="en-US"/>
                  </w:rPr>
                </w:pPr>
              </w:p>
              <w:p w14:paraId="2348B837" w14:textId="77777777" w:rsidR="004707B3" w:rsidRPr="00CA6D7F" w:rsidRDefault="004707B3" w:rsidP="004707B3">
                <w:pPr>
                  <w:widowControl w:val="0"/>
                  <w:tabs>
                    <w:tab w:val="left" w:pos="1701"/>
                  </w:tabs>
                  <w:jc w:val="center"/>
                  <w:rPr>
                    <w:rFonts w:ascii="Century Gothic" w:hAnsi="Century Gothic"/>
                    <w:b/>
                    <w:sz w:val="16"/>
                    <w:szCs w:val="16"/>
                    <w:u w:val="single"/>
                  </w:rPr>
                </w:pPr>
                <w:r w:rsidRPr="00CA6D7F">
                  <w:rPr>
                    <w:rFonts w:ascii="Century Gothic" w:hAnsi="Century Gothic"/>
                    <w:b/>
                    <w:sz w:val="16"/>
                    <w:szCs w:val="16"/>
                    <w:u w:val="single"/>
                  </w:rPr>
                  <w:t xml:space="preserve">Consultez les actifs à céder </w:t>
                </w:r>
              </w:p>
              <w:p w14:paraId="37CFD8F8" w14:textId="77777777" w:rsidR="004707B3" w:rsidRPr="00C85EDB" w:rsidRDefault="004707B3" w:rsidP="004707B3">
                <w:pPr>
                  <w:widowControl w:val="0"/>
                  <w:tabs>
                    <w:tab w:val="left" w:pos="1701"/>
                  </w:tabs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  <w:r w:rsidRPr="00DB6C80">
                  <w:rPr>
                    <w:rFonts w:ascii="Century Gothic" w:hAnsi="Century Gothic"/>
                    <w:color w:val="000000"/>
                    <w:sz w:val="16"/>
                    <w:szCs w:val="16"/>
                  </w:rPr>
                  <w:t xml:space="preserve">sur les sites </w:t>
                </w:r>
                <w:proofErr w:type="gramStart"/>
                <w:r w:rsidRPr="00DB6C80">
                  <w:rPr>
                    <w:rFonts w:ascii="Century Gothic" w:hAnsi="Century Gothic"/>
                    <w:color w:val="000000"/>
                    <w:sz w:val="16"/>
                    <w:szCs w:val="16"/>
                  </w:rPr>
                  <w:t>:</w:t>
                </w:r>
                <w:proofErr w:type="gramEnd"/>
                <w:r w:rsidRPr="00DB6C80">
                  <w:rPr>
                    <w:rFonts w:ascii="Century Gothic" w:hAnsi="Century Gothic"/>
                    <w:color w:val="000000"/>
                    <w:sz w:val="16"/>
                    <w:szCs w:val="16"/>
                  </w:rPr>
                  <w:br/>
                </w:r>
                <w:r w:rsidRPr="00DB6C80">
                  <w:rPr>
                    <w:rFonts w:ascii="Century Gothic" w:hAnsi="Century Gothic"/>
                    <w:color w:val="000000"/>
                    <w:sz w:val="16"/>
                    <w:szCs w:val="16"/>
                  </w:rPr>
                  <w:br/>
                  <w:t>www.mj-so.com</w:t>
                </w:r>
                <w:r w:rsidRPr="00DB6C80">
                  <w:rPr>
                    <w:rFonts w:ascii="Century Gothic" w:hAnsi="Century Gothic"/>
                    <w:color w:val="000000"/>
                    <w:sz w:val="16"/>
                    <w:szCs w:val="16"/>
                  </w:rPr>
                  <w:br/>
                </w:r>
                <w:r w:rsidRPr="00DB6C80">
                  <w:rPr>
                    <w:rFonts w:ascii="Century Gothic" w:hAnsi="Century Gothic"/>
                    <w:color w:val="000000"/>
                    <w:sz w:val="16"/>
                    <w:szCs w:val="16"/>
                  </w:rPr>
                  <w:br/>
                  <w:t>ventes-actifs.cnajmj.fr</w:t>
                </w:r>
              </w:p>
              <w:p w14:paraId="3BC36468" w14:textId="77777777" w:rsidR="004707B3" w:rsidRDefault="004707B3" w:rsidP="004707B3">
                <w:pPr>
                  <w:pStyle w:val="Contenudecadre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  <w10:wrap anchorx="page" anchory="page"/>
        </v:rect>
      </w:pict>
    </w:r>
    <w:proofErr w:type="gramStart"/>
    <w:r w:rsidR="004707B3" w:rsidRPr="004707B3">
      <w:rPr>
        <w:rFonts w:ascii="Century Gothic" w:hAnsi="Century Gothic"/>
        <w:color w:val="595959"/>
        <w:sz w:val="20"/>
        <w:szCs w:val="20"/>
      </w:rPr>
      <w:t>à</w:t>
    </w:r>
    <w:proofErr w:type="gramEnd"/>
    <w:r w:rsidR="004707B3" w:rsidRPr="004707B3">
      <w:rPr>
        <w:rFonts w:ascii="Century Gothic" w:hAnsi="Century Gothic"/>
        <w:color w:val="595959"/>
        <w:sz w:val="20"/>
        <w:szCs w:val="20"/>
      </w:rPr>
      <w:t xml:space="preserve"> la sauvegarde, au redressement et à la liquidation judiciaire des entreprises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" w:val="DIVERS.DOT"/>
    <w:docVar w:name="BARREOUTILS" w:val="CREA01"/>
    <w:docVar w:name="ID" w:val="0000000404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F:\SELARL\WSYNDIC\WLL32\WLLUTIL\Cyrus_BB.dot"/>
  </w:docVars>
  <w:rsids>
    <w:rsidRoot w:val="00C82DFD"/>
    <w:rsid w:val="000125D2"/>
    <w:rsid w:val="00044029"/>
    <w:rsid w:val="00045474"/>
    <w:rsid w:val="00066BE6"/>
    <w:rsid w:val="00072E59"/>
    <w:rsid w:val="000C5805"/>
    <w:rsid w:val="000E1898"/>
    <w:rsid w:val="000F3B1D"/>
    <w:rsid w:val="000F744E"/>
    <w:rsid w:val="00173028"/>
    <w:rsid w:val="00265545"/>
    <w:rsid w:val="0027095B"/>
    <w:rsid w:val="00282192"/>
    <w:rsid w:val="00292E73"/>
    <w:rsid w:val="00293B28"/>
    <w:rsid w:val="002A0079"/>
    <w:rsid w:val="002E67E8"/>
    <w:rsid w:val="00303E20"/>
    <w:rsid w:val="00324E38"/>
    <w:rsid w:val="00372AA8"/>
    <w:rsid w:val="003F253A"/>
    <w:rsid w:val="004707B3"/>
    <w:rsid w:val="004728F2"/>
    <w:rsid w:val="00501993"/>
    <w:rsid w:val="00567FDB"/>
    <w:rsid w:val="005C0AF2"/>
    <w:rsid w:val="005C272B"/>
    <w:rsid w:val="00604944"/>
    <w:rsid w:val="00614D38"/>
    <w:rsid w:val="0065685C"/>
    <w:rsid w:val="006574C1"/>
    <w:rsid w:val="006A7FFB"/>
    <w:rsid w:val="006B2A26"/>
    <w:rsid w:val="006D78FB"/>
    <w:rsid w:val="006E3D36"/>
    <w:rsid w:val="006F3F6B"/>
    <w:rsid w:val="007662DC"/>
    <w:rsid w:val="00774D75"/>
    <w:rsid w:val="007D16AD"/>
    <w:rsid w:val="007E3397"/>
    <w:rsid w:val="00831CFC"/>
    <w:rsid w:val="00835BC7"/>
    <w:rsid w:val="00836616"/>
    <w:rsid w:val="008551C4"/>
    <w:rsid w:val="00861E44"/>
    <w:rsid w:val="008D4323"/>
    <w:rsid w:val="009027F0"/>
    <w:rsid w:val="00971FA5"/>
    <w:rsid w:val="00981379"/>
    <w:rsid w:val="009D02B2"/>
    <w:rsid w:val="009D49BE"/>
    <w:rsid w:val="009D658E"/>
    <w:rsid w:val="00A022A4"/>
    <w:rsid w:val="00A157BA"/>
    <w:rsid w:val="00A308B2"/>
    <w:rsid w:val="00A86BCC"/>
    <w:rsid w:val="00A943BE"/>
    <w:rsid w:val="00A9551E"/>
    <w:rsid w:val="00B07662"/>
    <w:rsid w:val="00B44F17"/>
    <w:rsid w:val="00B554D6"/>
    <w:rsid w:val="00B76E89"/>
    <w:rsid w:val="00BB1A4F"/>
    <w:rsid w:val="00C020D4"/>
    <w:rsid w:val="00C11ADC"/>
    <w:rsid w:val="00C34B6B"/>
    <w:rsid w:val="00C6172F"/>
    <w:rsid w:val="00C82DFD"/>
    <w:rsid w:val="00CA7E84"/>
    <w:rsid w:val="00CD4858"/>
    <w:rsid w:val="00CE4393"/>
    <w:rsid w:val="00CF315B"/>
    <w:rsid w:val="00D53E54"/>
    <w:rsid w:val="00D540ED"/>
    <w:rsid w:val="00D72E86"/>
    <w:rsid w:val="00D74A48"/>
    <w:rsid w:val="00DB4DEA"/>
    <w:rsid w:val="00E01CBE"/>
    <w:rsid w:val="00E1062E"/>
    <w:rsid w:val="00E15645"/>
    <w:rsid w:val="00E156B9"/>
    <w:rsid w:val="00E734FC"/>
    <w:rsid w:val="00E905AE"/>
    <w:rsid w:val="00EB6255"/>
    <w:rsid w:val="00EE75BE"/>
    <w:rsid w:val="00F043B4"/>
    <w:rsid w:val="00F04B9E"/>
    <w:rsid w:val="00F15B6A"/>
    <w:rsid w:val="00F15D36"/>
    <w:rsid w:val="00F37271"/>
    <w:rsid w:val="00FD0B08"/>
    <w:rsid w:val="00F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"/>
    <o:shapelayout v:ext="edit">
      <o:idmap v:ext="edit" data="1"/>
    </o:shapelayout>
  </w:shapeDefaults>
  <w:decimalSymbol w:val=","/>
  <w:listSeparator w:val=";"/>
  <w14:docId w14:val="2ED74DDA"/>
  <w15:docId w15:val="{64139404-CB73-4BF1-AC60-7C8DFE91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1C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C11AD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7769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rsid w:val="00C11A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7769E"/>
    <w:rPr>
      <w:sz w:val="24"/>
      <w:szCs w:val="24"/>
    </w:rPr>
  </w:style>
  <w:style w:type="character" w:styleId="Lienhypertexte">
    <w:name w:val="Hyperlink"/>
    <w:uiPriority w:val="99"/>
    <w:rsid w:val="008551C4"/>
    <w:rPr>
      <w:rFonts w:cs="Times New Roman"/>
      <w:color w:val="0000FF"/>
      <w:u w:val="single"/>
    </w:rPr>
  </w:style>
  <w:style w:type="paragraph" w:styleId="Sansinterligne">
    <w:name w:val="No Spacing"/>
    <w:uiPriority w:val="1"/>
    <w:qFormat/>
    <w:rsid w:val="00072E59"/>
    <w:rPr>
      <w:sz w:val="24"/>
      <w:szCs w:val="24"/>
    </w:rPr>
  </w:style>
  <w:style w:type="table" w:styleId="Grilledutableau">
    <w:name w:val="Table Grid"/>
    <w:basedOn w:val="TableauNormal"/>
    <w:uiPriority w:val="59"/>
    <w:rsid w:val="00072E5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qFormat/>
    <w:rsid w:val="006A7FFB"/>
    <w:pPr>
      <w:suppressLineNumbers/>
    </w:pPr>
  </w:style>
  <w:style w:type="paragraph" w:customStyle="1" w:styleId="Contenudecadre">
    <w:name w:val="Contenu de cadre"/>
    <w:basedOn w:val="Normal"/>
    <w:qFormat/>
    <w:rsid w:val="000E1898"/>
  </w:style>
  <w:style w:type="paragraph" w:styleId="Paragraphedeliste">
    <w:name w:val="List Paragraph"/>
    <w:basedOn w:val="Normal"/>
    <w:uiPriority w:val="34"/>
    <w:qFormat/>
    <w:rsid w:val="00303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118</Words>
  <Characters>653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ENOM </dc:title>
  <dc:subject/>
  <dc:creator>POSTE04</dc:creator>
  <cp:keywords/>
  <dc:description/>
  <cp:lastModifiedBy>Caroline Cachau</cp:lastModifiedBy>
  <cp:revision>69</cp:revision>
  <cp:lastPrinted>2001-07-12T14:37:00Z</cp:lastPrinted>
  <dcterms:created xsi:type="dcterms:W3CDTF">2012-05-03T16:40:00Z</dcterms:created>
  <dcterms:modified xsi:type="dcterms:W3CDTF">2023-11-28T10:47:00Z</dcterms:modified>
</cp:coreProperties>
</file>