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image/png" PartName="/word/media/document_image_rId13.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r="http://schemas.openxmlformats.org/officeDocument/2006/relationships" xmlns:w="http://schemas.openxmlformats.org/wordprocessingml/2006/main"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xmlns:w16du="http://schemas.microsoft.com/office/word/2023/wordml/word16du" mc:Ignorable="w14 w15 w16se w16cid w16 w16cex w16sdtdh w16du wp14">
  <w:body>
    <!-- Modified by docx4j 8.3.10 (Apache licensed) using REFERENCE JAXB in Oracle Java 1.8.0_241 on Linux -->
    <w:p w:rsidRPr="00C04CC5" w:rsidR="00C04CC5" w:rsidP="00C04CC5" w:rsidRDefault="00A646F9" w14:paraId="5D088118" w14:textId="1FE39DEA">
      <w:pPr>
        <w:pStyle w:val="Titre4"/>
        <w:ind w:left="-567"/>
      </w:pPr>
      <w:r>
        <w:rPr>
          <w:noProof/>
        </w:rPr>
        <w:pict w14:anchorId="0F91F82C">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alt="Logo_PHILAE_CMJN_Plan de travail 1" style="position:absolute;left:0;text-align:left;margin-left:245.85pt;margin-top:11.25pt;width:93pt;height:7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id="Image 1" o:spid="_x0000_s1026">
            <v:imagedata o:title="Logo_PHILAE_CMJN_Plan de travail 1" r:id="rId9" chromakey="#fffffe"/>
            <w10:wrap anchorx="page" anchory="page"/>
          </v:shape>
        </w:pict>
      </w:r>
      <w:r w:rsidRPr="006E528A" w:rsidR="007678BD">
        <w:rPr>
          <w:rFonts w:ascii="Century Gothic" w:hAnsi="Century Gothic"/>
          <w:sz w:val="20"/>
        </w:rPr>
        <w:t xml:space="preserve">GREFFE N° </w:t>
      </w:r>
      <w:bookmarkStart w:name="SAFFAIRE_REFTRIB1_0" w:id="0"/>
      <w:r w:rsidRPr="006E528A" w:rsidR="007678BD">
        <w:rPr>
          <w:rFonts w:ascii="Century Gothic" w:hAnsi="Century Gothic"/>
          <w:sz w:val="20"/>
        </w:rPr>
        <w:t>2024J01169</w:t>
      </w:r>
      <w:bookmarkEnd w:id="0"/>
      <w:r w:rsidRPr="006E528A" w:rsidR="007678BD">
        <w:rPr>
          <w:rFonts w:ascii="Century Gothic" w:hAnsi="Century Gothic"/>
          <w:sz w:val="20"/>
        </w:rPr>
        <w:t xml:space="preserve"> </w:t>
      </w:r>
    </w:p>
    <w:p w:rsidRPr="006E528A" w:rsidR="007678BD" w:rsidP="006E528A" w:rsidRDefault="004E50B1" w14:paraId="75494224" w14:textId="49D5B484">
      <w:pPr>
        <w:ind w:left="-567"/>
        <w:jc w:val="both"/>
        <w:rPr>
          <w:rFonts w:ascii="Century Gothic" w:hAnsi="Century Gothic"/>
          <w:lang w:val="de-DE"/>
        </w:rPr>
      </w:pPr>
      <w:bookmarkStart w:name="SAFFAIRE_PRONOM_0" w:id="1"/>
      <w:r w:rsidRPr="006E528A">
        <w:rPr>
          <w:rFonts w:ascii="Century Gothic" w:hAnsi="Century Gothic" w:eastAsia="Calibri"/>
          <w:lang w:val="nl-NL" w:eastAsia="en-US"/>
        </w:rPr>
        <w:t>LL/RR</w:t>
      </w:r>
      <w:bookmarkEnd w:id="1"/>
      <w:r w:rsidRPr="006E528A">
        <w:rPr>
          <w:rFonts w:ascii="Century Gothic" w:hAnsi="Century Gothic"/>
          <w:lang w:val="de-DE"/>
        </w:rPr>
        <w:t xml:space="preserve"> </w:t>
      </w:r>
      <w:r w:rsidRPr="006E528A" w:rsidR="007678BD">
        <w:rPr>
          <w:rFonts w:ascii="Century Gothic" w:hAnsi="Century Gothic"/>
          <w:lang w:val="de-DE"/>
        </w:rPr>
        <w:t xml:space="preserve">- DOS.N° </w:t>
      </w:r>
      <w:bookmarkStart w:name="SAFFAIRE_NUMERO_0" w:id="2"/>
      <w:proofErr w:type="gramStart"/>
      <w:r w:rsidRPr="006E528A" w:rsidR="007678BD">
        <w:rPr>
          <w:rFonts w:ascii="Century Gothic" w:hAnsi="Century Gothic"/>
          <w:lang w:val="de-DE"/>
        </w:rPr>
        <w:t>8516</w:t>
      </w:r>
      <w:bookmarkEnd w:id="2"/>
      <w:r w:rsidRPr="006E528A" w:rsidR="007678BD">
        <w:rPr>
          <w:rFonts w:ascii="Century Gothic" w:hAnsi="Century Gothic"/>
          <w:lang w:val="de-DE"/>
        </w:rPr>
        <w:t xml:space="preserve">  -</w:t>
      </w:r>
      <w:proofErr w:type="gramEnd"/>
      <w:r w:rsidRPr="006E528A" w:rsidR="007678BD">
        <w:rPr>
          <w:rFonts w:ascii="Century Gothic" w:hAnsi="Century Gothic"/>
          <w:lang w:val="de-DE"/>
        </w:rPr>
        <w:t xml:space="preserve"> </w:t>
      </w:r>
      <w:bookmarkStart w:name="SAFFAIRE_NOM_0" w:id="3"/>
      <w:r w:rsidRPr="006E528A" w:rsidR="007678BD">
        <w:rPr>
          <w:rFonts w:ascii="Century Gothic" w:hAnsi="Century Gothic"/>
          <w:lang w:val="de-DE"/>
        </w:rPr>
        <w:t>SASU GLASS INSERT SHOP</w:t>
      </w:r>
      <w:bookmarkEnd w:id="3"/>
      <w:r w:rsidRPr="006E528A" w:rsidR="007678BD">
        <w:rPr>
          <w:rFonts w:ascii="Century Gothic" w:hAnsi="Century Gothic"/>
          <w:lang w:val="de-DE"/>
        </w:rPr>
        <w:t xml:space="preserve"> </w:t>
      </w:r>
    </w:p>
    <w:p w:rsidR="0023537B" w:rsidP="0023537B" w:rsidRDefault="0023537B" w14:paraId="6F1CDEE2" w14:textId="77777777">
      <w:pPr>
        <w:ind w:left="993"/>
        <w:rPr>
          <w:sz w:val="24"/>
          <w:lang w:val="de-DE"/>
        </w:rPr>
      </w:pPr>
    </w:p>
    <w:p w:rsidRPr="006E528A" w:rsidR="0023537B" w:rsidP="0023537B" w:rsidRDefault="0023537B" w14:paraId="419F70AC" w14:textId="77777777">
      <w:pPr>
        <w:pBdr>
          <w:top w:val="thinThickSmallGap" w:color="0070C0" w:sz="24" w:space="1"/>
          <w:left w:val="thinThickSmallGap" w:color="0070C0" w:sz="24" w:space="4"/>
          <w:bottom w:val="thickThinSmallGap" w:color="0070C0" w:sz="24" w:space="1"/>
          <w:right w:val="thickThinSmallGap" w:color="0070C0" w:sz="24" w:space="4"/>
        </w:pBdr>
        <w:jc w:val="center"/>
        <w:rPr>
          <w:rFonts w:ascii="Century Gothic" w:hAnsi="Century Gothic" w:eastAsia="Calibri"/>
          <w:b/>
          <w:sz w:val="36"/>
          <w:szCs w:val="36"/>
        </w:rPr>
      </w:pPr>
      <w:r w:rsidRPr="006E528A">
        <w:rPr>
          <w:rFonts w:ascii="Century Gothic" w:hAnsi="Century Gothic" w:eastAsia="Calibri"/>
          <w:b/>
          <w:sz w:val="36"/>
          <w:szCs w:val="36"/>
        </w:rPr>
        <w:t xml:space="preserve">RAPPORT </w:t>
      </w:r>
    </w:p>
    <w:p w:rsidRPr="006E528A" w:rsidR="0023537B" w:rsidP="0023537B" w:rsidRDefault="0023537B" w14:paraId="1CB257F8" w14:textId="77777777">
      <w:pPr>
        <w:rPr>
          <w:rFonts w:ascii="Century Gothic" w:hAnsi="Century Gothic"/>
        </w:rPr>
      </w:pPr>
    </w:p>
    <w:p w:rsidRPr="006E528A" w:rsidR="007678BD" w:rsidP="002352D1" w:rsidRDefault="007678BD" w14:paraId="00E584A3" w14:textId="77777777">
      <w:pPr>
        <w:ind w:left="708" w:firstLine="708"/>
        <w:rPr>
          <w:rFonts w:ascii="Century Gothic" w:hAnsi="Century Gothic"/>
        </w:rPr>
      </w:pPr>
      <w:r w:rsidRPr="006E528A">
        <w:rPr>
          <w:rFonts w:ascii="Cambria Math" w:hAnsi="Cambria Math" w:cs="Cambria Math"/>
        </w:rPr>
        <w:t>⊠</w:t>
      </w:r>
      <w:r w:rsidRPr="006E528A">
        <w:rPr>
          <w:rFonts w:ascii="Century Gothic" w:hAnsi="Century Gothic"/>
        </w:rPr>
        <w:tab/>
        <w:t>A MONSIEUR LE PRESIDENT DU TRIBUNAL</w:t>
      </w:r>
    </w:p>
    <w:p w:rsidRPr="006E528A" w:rsidR="007678BD" w:rsidP="002352D1" w:rsidRDefault="007678BD" w14:paraId="001E15E5" w14:textId="77777777">
      <w:pPr>
        <w:ind w:left="708" w:firstLine="708"/>
        <w:rPr>
          <w:rFonts w:ascii="Century Gothic" w:hAnsi="Century Gothic"/>
        </w:rPr>
      </w:pPr>
      <w:r w:rsidRPr="006E528A">
        <w:rPr>
          <w:rFonts w:ascii="Cambria Math" w:hAnsi="Cambria Math" w:cs="Cambria Math"/>
        </w:rPr>
        <w:t>⊠</w:t>
      </w:r>
      <w:r w:rsidRPr="006E528A">
        <w:rPr>
          <w:rFonts w:ascii="Century Gothic" w:hAnsi="Century Gothic"/>
        </w:rPr>
        <w:tab/>
        <w:t xml:space="preserve">A </w:t>
      </w:r>
      <w:r w:rsidRPr="006E528A" w:rsidR="00476647">
        <w:rPr>
          <w:rFonts w:ascii="Century Gothic" w:hAnsi="Century Gothic"/>
        </w:rPr>
        <w:t>M</w:t>
      </w:r>
      <w:r w:rsidRPr="006E528A" w:rsidR="00F83476">
        <w:rPr>
          <w:rFonts w:ascii="Century Gothic" w:hAnsi="Century Gothic"/>
        </w:rPr>
        <w:t xml:space="preserve">ONSIEUR </w:t>
      </w:r>
      <w:r w:rsidRPr="006E528A">
        <w:rPr>
          <w:rFonts w:ascii="Century Gothic" w:hAnsi="Century Gothic"/>
        </w:rPr>
        <w:t>LE PROCUREUR DE LA REPUBLIQUE</w:t>
      </w:r>
    </w:p>
    <w:p w:rsidRPr="006E528A" w:rsidR="007678BD" w:rsidP="002352D1" w:rsidRDefault="007678BD" w14:paraId="1D3A99E8" w14:textId="77777777">
      <w:pPr>
        <w:ind w:left="708" w:firstLine="708"/>
        <w:rPr>
          <w:rFonts w:ascii="Century Gothic" w:hAnsi="Century Gothic"/>
        </w:rPr>
      </w:pPr>
      <w:r w:rsidRPr="006E528A">
        <w:rPr>
          <w:rFonts w:ascii="Cambria Math" w:hAnsi="Cambria Math" w:cs="Cambria Math"/>
        </w:rPr>
        <w:t>⊠</w:t>
      </w:r>
      <w:r w:rsidRPr="006E528A">
        <w:rPr>
          <w:rFonts w:ascii="Century Gothic" w:hAnsi="Century Gothic"/>
        </w:rPr>
        <w:tab/>
        <w:t xml:space="preserve">A </w:t>
      </w:r>
      <w:r w:rsidRPr="006E528A" w:rsidR="009E5C5E">
        <w:rPr>
          <w:rFonts w:ascii="Century Gothic" w:hAnsi="Century Gothic"/>
        </w:rPr>
        <w:t>MONSIEUR</w:t>
      </w:r>
      <w:r w:rsidRPr="006E528A">
        <w:rPr>
          <w:rFonts w:ascii="Century Gothic" w:hAnsi="Century Gothic"/>
        </w:rPr>
        <w:t xml:space="preserve"> LE JUGE-COMMISSAIRE</w:t>
      </w:r>
    </w:p>
    <w:p w:rsidRPr="006E528A" w:rsidR="007678BD" w:rsidP="00C04CC5" w:rsidRDefault="007678BD" w14:paraId="674F1654" w14:textId="77777777">
      <w:pPr>
        <w:jc w:val="both"/>
        <w:rPr>
          <w:rFonts w:ascii="Century Gothic" w:hAnsi="Century Gothic"/>
        </w:rPr>
      </w:pPr>
    </w:p>
    <w:p w:rsidR="007678BD" w:rsidP="00C04CC5" w:rsidRDefault="007678BD" w14:paraId="56C3152F" w14:textId="41B9FB44">
      <w:pPr>
        <w:ind w:left="-567"/>
        <w:jc w:val="both"/>
        <w:rPr>
          <w:rFonts w:ascii="Century Gothic" w:hAnsi="Century Gothic"/>
        </w:rPr>
      </w:pPr>
      <w:r w:rsidRPr="006E528A">
        <w:rPr>
          <w:rFonts w:ascii="Century Gothic" w:hAnsi="Century Gothic"/>
        </w:rPr>
        <w:t>La soussignée</w:t>
      </w:r>
      <w:r w:rsidRPr="006E528A" w:rsidR="007B3DE6">
        <w:rPr>
          <w:rFonts w:ascii="Century Gothic" w:hAnsi="Century Gothic"/>
        </w:rPr>
        <w:t xml:space="preserve">, </w:t>
      </w:r>
      <w:r w:rsidRPr="006E528A" w:rsidR="006977C6">
        <w:rPr>
          <w:rFonts w:ascii="Century Gothic" w:hAnsi="Century Gothic"/>
        </w:rPr>
        <w:t>Maître Laëtitia LUCAS-DABADIE</w:t>
      </w:r>
      <w:r w:rsidRPr="006E528A" w:rsidR="00476647">
        <w:rPr>
          <w:rFonts w:ascii="Century Gothic" w:hAnsi="Century Gothic"/>
        </w:rPr>
        <w:t xml:space="preserve">, Associée de la </w:t>
      </w:r>
      <w:r w:rsidRPr="006E528A" w:rsidR="007B3DE6">
        <w:rPr>
          <w:rFonts w:ascii="Century Gothic" w:hAnsi="Century Gothic"/>
        </w:rPr>
        <w:t>SELARL PHILAE,</w:t>
      </w:r>
      <w:r w:rsidRPr="006E528A">
        <w:rPr>
          <w:rFonts w:ascii="Century Gothic" w:hAnsi="Century Gothic"/>
        </w:rPr>
        <w:t xml:space="preserve"> demeurant à Bordeaux</w:t>
      </w:r>
      <w:r w:rsidR="00752AAF">
        <w:rPr>
          <w:rFonts w:ascii="Century Gothic" w:hAnsi="Century Gothic"/>
        </w:rPr>
        <w:t xml:space="preserve"> (33000), 23 Rue Margaux</w:t>
      </w:r>
      <w:r w:rsidRPr="006E528A">
        <w:rPr>
          <w:rFonts w:ascii="Century Gothic" w:hAnsi="Century Gothic"/>
        </w:rPr>
        <w:t xml:space="preserve">, agissant en qualité de </w:t>
      </w:r>
      <w:bookmarkStart w:name="SAFFAIRE_MISSIONLIB_0" w:id="4"/>
      <w:r w:rsidRPr="006E528A">
        <w:rPr>
          <w:rFonts w:ascii="Century Gothic" w:hAnsi="Century Gothic"/>
        </w:rPr>
        <w:t>Liquidateur</w:t>
      </w:r>
      <w:bookmarkEnd w:id="4"/>
      <w:r w:rsidRPr="006E528A">
        <w:rPr>
          <w:rFonts w:ascii="Century Gothic" w:hAnsi="Century Gothic"/>
        </w:rPr>
        <w:t>,</w:t>
      </w:r>
      <w:r w:rsidR="00C04CC5">
        <w:rPr>
          <w:rFonts w:ascii="Century Gothic" w:hAnsi="Century Gothic"/>
        </w:rPr>
        <w:t xml:space="preserve"> a</w:t>
      </w:r>
      <w:r w:rsidRPr="006E528A">
        <w:rPr>
          <w:rFonts w:ascii="Century Gothic" w:hAnsi="Century Gothic"/>
        </w:rPr>
        <w:t xml:space="preserve"> l’honneur de vous remettre, en application des dispositions des Articles L.621-8 et R.621-20 du Code de Commerce, </w:t>
      </w:r>
      <w:r w:rsidRPr="006E528A" w:rsidR="008022AD">
        <w:rPr>
          <w:rFonts w:ascii="Century Gothic" w:hAnsi="Century Gothic"/>
        </w:rPr>
        <w:t>L.641-2 du Code de Commerce,</w:t>
      </w:r>
      <w:r w:rsidR="00C04CC5">
        <w:rPr>
          <w:rFonts w:ascii="Century Gothic" w:hAnsi="Century Gothic"/>
        </w:rPr>
        <w:t xml:space="preserve"> </w:t>
      </w:r>
      <w:r w:rsidRPr="006E528A">
        <w:rPr>
          <w:rFonts w:ascii="Century Gothic" w:hAnsi="Century Gothic"/>
        </w:rPr>
        <w:t>le rapport sur le déroulement de la procédure et la situation économique et financière de l’entreprise :</w:t>
      </w:r>
    </w:p>
    <w:p w:rsidRPr="006E528A" w:rsidR="006E528A" w:rsidP="006E528A" w:rsidRDefault="006E528A" w14:paraId="5CF647A9" w14:textId="77777777">
      <w:pPr>
        <w:ind w:left="-567"/>
        <w:jc w:val="both"/>
        <w:rPr>
          <w:rFonts w:ascii="Century Gothic" w:hAnsi="Century Gothic"/>
        </w:rPr>
      </w:pPr>
    </w:p>
    <w:p w:rsidRPr="001E42E4" w:rsidR="007678BD" w:rsidP="00C04CC5" w:rsidRDefault="007678BD" w14:paraId="1510A35D" w14:textId="345494D2">
      <w:pPr>
        <w:tabs>
          <w:tab w:val="left" w:pos="3686"/>
        </w:tabs>
        <w:ind w:left="1134" w:right="-143" w:hanging="567"/>
        <w:jc w:val="both"/>
        <w:rPr>
          <w:rFonts w:ascii="Century Gothic" w:hAnsi="Century Gothic"/>
          <w:b/>
          <w:color w:val="1F497D" w:themeColor="text2"/>
        </w:rPr>
      </w:pPr>
      <w:r w:rsidRPr="001E42E4">
        <w:rPr>
          <w:rFonts w:ascii="Century Gothic" w:hAnsi="Century Gothic"/>
          <w:b/>
          <w:color w:val="1F497D" w:themeColor="text2"/>
        </w:rPr>
        <w:t>RAISON SOCIALE</w:t>
      </w:r>
      <w:r w:rsidRPr="001E42E4">
        <w:rPr>
          <w:rFonts w:ascii="Century Gothic" w:hAnsi="Century Gothic"/>
          <w:b/>
          <w:color w:val="1F497D" w:themeColor="text2"/>
        </w:rPr>
        <w:tab/>
        <w:t>:</w:t>
      </w:r>
      <w:r w:rsidRPr="001E42E4">
        <w:rPr>
          <w:rFonts w:ascii="Century Gothic" w:hAnsi="Century Gothic"/>
          <w:b/>
          <w:color w:val="1F497D" w:themeColor="text2"/>
        </w:rPr>
        <w:tab/>
      </w:r>
      <w:r w:rsidRPr="001E42E4" w:rsidR="00B4028C">
        <w:rPr>
          <w:rFonts w:ascii="Century Gothic" w:hAnsi="Century Gothic"/>
          <w:b/>
          <w:color w:val="1F497D" w:themeColor="text2"/>
        </w:rPr>
        <w:t>GLASS INSERT SHOP</w:t>
      </w:r>
    </w:p>
    <w:p w:rsidRPr="006E528A" w:rsidR="007678BD" w:rsidP="00C04CC5" w:rsidRDefault="007678BD" w14:paraId="3A57E0DB" w14:textId="13977447">
      <w:pPr>
        <w:tabs>
          <w:tab w:val="left" w:pos="3686"/>
        </w:tabs>
        <w:ind w:left="1134" w:right="-143" w:hanging="567"/>
        <w:jc w:val="both"/>
        <w:rPr>
          <w:rFonts w:ascii="Century Gothic" w:hAnsi="Century Gothic"/>
        </w:rPr>
      </w:pPr>
      <w:r w:rsidRPr="006E528A">
        <w:rPr>
          <w:rFonts w:ascii="Century Gothic" w:hAnsi="Century Gothic"/>
        </w:rPr>
        <w:t>FORME</w:t>
      </w:r>
      <w:r w:rsidRPr="006E528A">
        <w:rPr>
          <w:rFonts w:ascii="Century Gothic" w:hAnsi="Century Gothic"/>
        </w:rPr>
        <w:tab/>
        <w:t>:</w:t>
      </w:r>
      <w:r w:rsidRPr="006E528A">
        <w:rPr>
          <w:rFonts w:ascii="Century Gothic" w:hAnsi="Century Gothic"/>
        </w:rPr>
        <w:tab/>
      </w:r>
      <w:bookmarkStart w:name="SAFFAIRE_ABREVIA_0" w:id="5"/>
      <w:bookmarkEnd w:id="5"/>
      <w:r w:rsidR="001E42E4">
        <w:rPr>
          <w:rFonts w:ascii="Century Gothic" w:hAnsi="Century Gothic"/>
        </w:rPr>
        <w:t>SASU</w:t>
      </w:r>
      <w:r w:rsidRPr="006E528A">
        <w:rPr>
          <w:rFonts w:ascii="Century Gothic" w:hAnsi="Century Gothic"/>
        </w:rPr>
        <w:t xml:space="preserve"> </w:t>
      </w:r>
    </w:p>
    <w:p w:rsidRPr="006E528A" w:rsidR="001F6B3E" w:rsidP="00C04CC5" w:rsidRDefault="006E528A" w14:paraId="585A02A1" w14:textId="15A88A89">
      <w:pPr>
        <w:tabs>
          <w:tab w:val="left" w:pos="3686"/>
        </w:tabs>
        <w:ind w:firstLine="567"/>
        <w:jc w:val="both"/>
        <w:rPr>
          <w:rFonts w:ascii="Century Gothic" w:hAnsi="Century Gothic"/>
        </w:rPr>
      </w:pPr>
      <w:r>
        <w:rPr>
          <w:rFonts w:ascii="Century Gothic" w:hAnsi="Century Gothic"/>
        </w:rPr>
        <w:t xml:space="preserve">N° SIREN </w:t>
      </w:r>
      <w:r>
        <w:rPr>
          <w:rFonts w:ascii="Century Gothic" w:hAnsi="Century Gothic"/>
        </w:rPr>
        <w:tab/>
        <w:t>:</w:t>
      </w:r>
      <w:r w:rsidR="00C04CC5">
        <w:rPr>
          <w:rFonts w:ascii="Century Gothic" w:hAnsi="Century Gothic"/>
        </w:rPr>
        <w:tab/>
      </w:r>
      <w:r w:rsidRPr="006E528A" w:rsidR="001F6B3E">
        <w:rPr>
          <w:rFonts w:ascii="Century Gothic" w:hAnsi="Century Gothic"/>
        </w:rPr>
        <w:t>901 292 847</w:t>
      </w:r>
    </w:p>
    <w:p w:rsidRPr="006E528A" w:rsidR="007678BD" w:rsidP="00C04CC5" w:rsidRDefault="007678BD" w14:paraId="1023C8DC" w14:textId="77777777">
      <w:pPr>
        <w:tabs>
          <w:tab w:val="left" w:pos="3686"/>
        </w:tabs>
        <w:ind w:left="1134" w:right="-143" w:hanging="567"/>
        <w:jc w:val="both"/>
        <w:rPr>
          <w:rFonts w:ascii="Century Gothic" w:hAnsi="Century Gothic"/>
        </w:rPr>
      </w:pPr>
      <w:r w:rsidRPr="006E528A">
        <w:rPr>
          <w:rFonts w:ascii="Century Gothic" w:hAnsi="Century Gothic"/>
        </w:rPr>
        <w:t>CAPITAL</w:t>
      </w:r>
      <w:r w:rsidRPr="006E528A">
        <w:rPr>
          <w:rFonts w:ascii="Century Gothic" w:hAnsi="Century Gothic"/>
        </w:rPr>
        <w:tab/>
        <w:t>:</w:t>
      </w:r>
      <w:r w:rsidRPr="006E528A">
        <w:rPr>
          <w:rFonts w:ascii="Century Gothic" w:hAnsi="Century Gothic"/>
        </w:rPr>
        <w:tab/>
      </w:r>
      <w:r w:rsidRPr="006E528A" w:rsidR="00507C15">
        <w:rPr>
          <w:rFonts w:ascii="Century Gothic" w:hAnsi="Century Gothic"/>
        </w:rPr>
        <w:t>1 000,00</w:t>
      </w:r>
    </w:p>
    <w:p w:rsidRPr="006E528A" w:rsidR="007678BD" w:rsidP="00C04CC5" w:rsidRDefault="007678BD" w14:paraId="47DD68C1" w14:textId="77777777">
      <w:pPr>
        <w:tabs>
          <w:tab w:val="left" w:pos="3686"/>
        </w:tabs>
        <w:ind w:left="1134" w:right="-143" w:hanging="567"/>
        <w:jc w:val="both"/>
        <w:rPr>
          <w:rFonts w:ascii="Century Gothic" w:hAnsi="Century Gothic"/>
        </w:rPr>
      </w:pPr>
      <w:r w:rsidRPr="006E528A">
        <w:rPr>
          <w:rFonts w:ascii="Century Gothic" w:hAnsi="Century Gothic"/>
        </w:rPr>
        <w:t>SIEGE DE L’ENTREPRISE</w:t>
      </w:r>
      <w:r w:rsidRPr="006E528A">
        <w:rPr>
          <w:rFonts w:ascii="Century Gothic" w:hAnsi="Century Gothic"/>
        </w:rPr>
        <w:tab/>
        <w:t>:</w:t>
      </w:r>
      <w:r w:rsidRPr="006E528A">
        <w:rPr>
          <w:rFonts w:ascii="Century Gothic" w:hAnsi="Century Gothic"/>
        </w:rPr>
        <w:tab/>
      </w:r>
      <w:r w:rsidRPr="006E528A" w:rsidR="00B4028C">
        <w:rPr>
          <w:rFonts w:ascii="Century Gothic" w:hAnsi="Century Gothic"/>
        </w:rPr>
        <w:t xml:space="preserve">82 </w:t>
      </w:r>
      <w:proofErr w:type="gramStart"/>
      <w:r w:rsidRPr="006E528A" w:rsidR="00B4028C">
        <w:rPr>
          <w:rFonts w:ascii="Century Gothic" w:hAnsi="Century Gothic"/>
        </w:rPr>
        <w:t>roue</w:t>
      </w:r>
      <w:proofErr w:type="gramEnd"/>
      <w:r w:rsidRPr="006E528A" w:rsidR="00B4028C">
        <w:rPr>
          <w:rFonts w:ascii="Century Gothic" w:hAnsi="Century Gothic"/>
        </w:rPr>
        <w:t xml:space="preserve"> des Lacs - 33470 GUJAN-MESTRAS</w:t>
      </w:r>
    </w:p>
    <w:p w:rsidRPr="006E528A" w:rsidR="007678BD" w:rsidP="00C04CC5" w:rsidRDefault="00B4028C" w14:paraId="14087CDF" w14:textId="048F8982">
      <w:pPr>
        <w:tabs>
          <w:tab w:val="left" w:pos="3686"/>
        </w:tabs>
        <w:ind w:left="1134" w:right="-143" w:hanging="567"/>
        <w:jc w:val="both"/>
        <w:rPr>
          <w:rFonts w:ascii="Century Gothic" w:hAnsi="Century Gothic"/>
        </w:rPr>
      </w:pPr>
      <w:r w:rsidRPr="006E528A">
        <w:rPr>
          <w:rFonts w:ascii="Century Gothic" w:hAnsi="Century Gothic"/>
        </w:rPr>
        <w:t xml:space="preserve">ENSEIGNE – NOM </w:t>
      </w:r>
      <w:proofErr w:type="spellStart"/>
      <w:r w:rsidRPr="006E528A">
        <w:rPr>
          <w:rFonts w:ascii="Century Gothic" w:hAnsi="Century Gothic"/>
        </w:rPr>
        <w:t>Ccial</w:t>
      </w:r>
      <w:proofErr w:type="spellEnd"/>
      <w:r w:rsidRPr="006E528A">
        <w:rPr>
          <w:rFonts w:ascii="Century Gothic" w:hAnsi="Century Gothic"/>
        </w:rPr>
        <w:tab/>
        <w:t>:</w:t>
      </w:r>
      <w:r w:rsidRPr="006E528A">
        <w:rPr>
          <w:rFonts w:ascii="Century Gothic" w:hAnsi="Century Gothic"/>
        </w:rPr>
        <w:tab/>
      </w:r>
      <w:r w:rsidRPr="001E42E4" w:rsidR="001E42E4">
        <w:rPr>
          <w:rFonts w:ascii="Century Gothic" w:hAnsi="Century Gothic"/>
          <w:b/>
          <w:color w:val="1F497D"/>
        </w:rPr>
        <w:t>GLASS INSERT SHOP</w:t>
      </w:r>
    </w:p>
    <w:p w:rsidRPr="006E528A" w:rsidR="007678BD" w:rsidP="001E42E4" w:rsidRDefault="007678BD" w14:paraId="24AB38CD" w14:textId="1570AAFF">
      <w:pPr>
        <w:ind w:left="3687" w:right="-143" w:hanging="3120"/>
        <w:jc w:val="both"/>
        <w:rPr>
          <w:rFonts w:ascii="Century Gothic" w:hAnsi="Century Gothic"/>
        </w:rPr>
      </w:pPr>
      <w:r w:rsidRPr="006E528A">
        <w:rPr>
          <w:rFonts w:ascii="Century Gothic" w:hAnsi="Century Gothic"/>
        </w:rPr>
        <w:t>ACTIVITE</w:t>
      </w:r>
      <w:r w:rsidRPr="006E528A">
        <w:rPr>
          <w:rFonts w:ascii="Century Gothic" w:hAnsi="Century Gothic"/>
        </w:rPr>
        <w:tab/>
        <w:t>:</w:t>
      </w:r>
      <w:r w:rsidRPr="006E528A">
        <w:rPr>
          <w:rFonts w:ascii="Century Gothic" w:hAnsi="Century Gothic"/>
        </w:rPr>
        <w:tab/>
      </w:r>
      <w:bookmarkStart w:name="SAFFAIRE_ACTIVITE_0" w:id="6"/>
      <w:r w:rsidRPr="006E528A">
        <w:rPr>
          <w:rFonts w:ascii="Century Gothic" w:hAnsi="Century Gothic"/>
        </w:rPr>
        <w:t>Découpe de verre, commerce de gros</w:t>
      </w:r>
      <w:bookmarkEnd w:id="6"/>
      <w:r w:rsidR="001E42E4">
        <w:rPr>
          <w:rFonts w:ascii="Century Gothic" w:hAnsi="Century Gothic"/>
        </w:rPr>
        <w:t>.</w:t>
      </w:r>
    </w:p>
    <w:p w:rsidRPr="006E528A" w:rsidR="007678BD" w:rsidP="00C04CC5" w:rsidRDefault="007678BD" w14:paraId="57AED661" w14:textId="77777777">
      <w:pPr>
        <w:tabs>
          <w:tab w:val="left" w:pos="3686"/>
        </w:tabs>
        <w:ind w:left="1134" w:right="-143" w:hanging="567"/>
        <w:jc w:val="both"/>
        <w:rPr>
          <w:rFonts w:ascii="Century Gothic" w:hAnsi="Century Gothic"/>
        </w:rPr>
      </w:pPr>
      <w:r w:rsidRPr="006E528A">
        <w:rPr>
          <w:rFonts w:ascii="Century Gothic" w:hAnsi="Century Gothic"/>
        </w:rPr>
        <w:t>DATE DE CREATION</w:t>
      </w:r>
      <w:r w:rsidRPr="006E528A">
        <w:rPr>
          <w:rFonts w:ascii="Century Gothic" w:hAnsi="Century Gothic"/>
        </w:rPr>
        <w:tab/>
        <w:t>:</w:t>
      </w:r>
      <w:r w:rsidRPr="006E528A">
        <w:rPr>
          <w:rFonts w:ascii="Century Gothic" w:hAnsi="Century Gothic"/>
        </w:rPr>
        <w:tab/>
      </w:r>
      <w:bookmarkStart w:name="SAFFAIRE_DATEENTR_0" w:id="7"/>
      <w:r w:rsidRPr="006E528A">
        <w:rPr>
          <w:rFonts w:ascii="Century Gothic" w:hAnsi="Century Gothic"/>
        </w:rPr>
        <w:t>09/07/2021</w:t>
      </w:r>
      <w:bookmarkEnd w:id="7"/>
      <w:r w:rsidRPr="006E528A">
        <w:rPr>
          <w:rFonts w:ascii="Century Gothic" w:hAnsi="Century Gothic"/>
        </w:rPr>
        <w:t xml:space="preserve"> </w:t>
      </w:r>
    </w:p>
    <w:p w:rsidRPr="006E528A" w:rsidR="007678BD" w:rsidP="00C04CC5" w:rsidRDefault="007678BD" w14:paraId="69633322" w14:textId="7DD75C1E">
      <w:pPr>
        <w:tabs>
          <w:tab w:val="left" w:pos="3686"/>
        </w:tabs>
        <w:ind w:left="4253" w:right="54" w:hanging="3686"/>
        <w:jc w:val="both"/>
        <w:rPr>
          <w:rFonts w:ascii="Century Gothic" w:hAnsi="Century Gothic"/>
        </w:rPr>
      </w:pPr>
      <w:r w:rsidRPr="006E528A">
        <w:rPr>
          <w:rFonts w:ascii="Century Gothic" w:hAnsi="Century Gothic"/>
        </w:rPr>
        <w:t>DIRIGEANT</w:t>
      </w:r>
      <w:r w:rsidRPr="006E528A">
        <w:rPr>
          <w:rFonts w:ascii="Century Gothic" w:hAnsi="Century Gothic"/>
        </w:rPr>
        <w:tab/>
        <w:t>:</w:t>
      </w:r>
      <w:r w:rsidRPr="006E528A">
        <w:rPr>
          <w:rFonts w:ascii="Century Gothic" w:hAnsi="Century Gothic"/>
        </w:rPr>
        <w:tab/>
      </w:r>
      <w:r w:rsidR="00C04CC5">
        <w:rPr>
          <w:rFonts w:ascii="Century Gothic" w:hAnsi="Century Gothic"/>
        </w:rPr>
        <w:tab/>
      </w:r>
      <w:r w:rsidRPr="006E528A" w:rsidR="00BD35D0">
        <w:rPr>
          <w:rFonts w:ascii="Century Gothic" w:hAnsi="Century Gothic"/>
        </w:rPr>
        <w:t>Monsieur Laurent THEVENIN</w:t>
      </w:r>
      <w:r w:rsidRPr="006E528A">
        <w:rPr>
          <w:rFonts w:ascii="Century Gothic" w:hAnsi="Century Gothic"/>
        </w:rPr>
        <w:t xml:space="preserve"> - né le </w:t>
      </w:r>
      <w:r w:rsidRPr="006E528A" w:rsidR="00B4028C">
        <w:rPr>
          <w:rFonts w:ascii="Century Gothic" w:hAnsi="Century Gothic"/>
        </w:rPr>
        <w:t>8 novembre 1965</w:t>
      </w:r>
      <w:r w:rsidRPr="006E528A" w:rsidR="00D9064F">
        <w:rPr>
          <w:rFonts w:ascii="Century Gothic" w:hAnsi="Century Gothic"/>
        </w:rPr>
        <w:t xml:space="preserve"> à PERIGUEUX</w:t>
      </w:r>
    </w:p>
    <w:p w:rsidRPr="006E528A" w:rsidR="007678BD" w:rsidP="00C04CC5" w:rsidRDefault="007678BD" w14:paraId="264AF93B" w14:textId="3CD83A7F">
      <w:pPr>
        <w:tabs>
          <w:tab w:val="left" w:pos="3686"/>
        </w:tabs>
        <w:ind w:left="4253" w:right="-143" w:hanging="3686"/>
        <w:jc w:val="both"/>
        <w:rPr>
          <w:rFonts w:ascii="Century Gothic" w:hAnsi="Century Gothic"/>
        </w:rPr>
      </w:pPr>
      <w:r w:rsidRPr="006E528A">
        <w:rPr>
          <w:rFonts w:ascii="Century Gothic" w:hAnsi="Century Gothic"/>
        </w:rPr>
        <w:t>DOMICILE</w:t>
      </w:r>
      <w:r w:rsidRPr="006E528A">
        <w:rPr>
          <w:rFonts w:ascii="Century Gothic" w:hAnsi="Century Gothic"/>
        </w:rPr>
        <w:tab/>
        <w:t>:</w:t>
      </w:r>
      <w:r w:rsidRPr="006E528A">
        <w:rPr>
          <w:rFonts w:ascii="Century Gothic" w:hAnsi="Century Gothic"/>
        </w:rPr>
        <w:tab/>
      </w:r>
      <w:bookmarkStart w:name="SAFFAIRE_DCRUE1_0" w:id="8"/>
      <w:r w:rsidRPr="006E528A">
        <w:rPr>
          <w:rFonts w:ascii="Century Gothic" w:hAnsi="Century Gothic"/>
        </w:rPr>
        <w:t>82 route des Lacs</w:t>
      </w:r>
      <w:bookmarkEnd w:id="8"/>
      <w:r w:rsidRPr="006E528A">
        <w:rPr>
          <w:rFonts w:ascii="Century Gothic" w:hAnsi="Century Gothic"/>
        </w:rPr>
        <w:t xml:space="preserve"> </w:t>
      </w:r>
      <w:bookmarkStart w:name="SAFFAIRE_DCRUE2_0" w:id="9"/>
      <w:bookmarkStart w:name="SAFFAIRE_DCCODPOST_0" w:id="10"/>
      <w:bookmarkEnd w:id="9"/>
      <w:r w:rsidRPr="006E528A">
        <w:rPr>
          <w:rFonts w:ascii="Century Gothic" w:hAnsi="Century Gothic"/>
        </w:rPr>
        <w:t>33470</w:t>
      </w:r>
      <w:bookmarkEnd w:id="10"/>
      <w:r w:rsidRPr="006E528A">
        <w:rPr>
          <w:rFonts w:ascii="Century Gothic" w:hAnsi="Century Gothic"/>
        </w:rPr>
        <w:t xml:space="preserve"> </w:t>
      </w:r>
      <w:bookmarkStart w:name="SAFFAIRE_DCBURDIS_0" w:id="11"/>
      <w:r w:rsidRPr="006E528A">
        <w:rPr>
          <w:rFonts w:ascii="Century Gothic" w:hAnsi="Century Gothic"/>
        </w:rPr>
        <w:t>GUJAN-MESTRAS</w:t>
      </w:r>
      <w:bookmarkEnd w:id="11"/>
      <w:r w:rsidRPr="006E528A">
        <w:rPr>
          <w:rFonts w:ascii="Century Gothic" w:hAnsi="Century Gothic"/>
        </w:rPr>
        <w:t xml:space="preserve"> </w:t>
      </w:r>
    </w:p>
    <w:p w:rsidRPr="006E528A" w:rsidR="007678BD" w:rsidP="00C04CC5" w:rsidRDefault="007678BD" w14:paraId="567C1BF4" w14:textId="77777777">
      <w:pPr>
        <w:tabs>
          <w:tab w:val="left" w:pos="3686"/>
        </w:tabs>
        <w:ind w:left="1134" w:right="-143" w:hanging="567"/>
        <w:jc w:val="both"/>
        <w:rPr>
          <w:rFonts w:ascii="Century Gothic" w:hAnsi="Century Gothic"/>
        </w:rPr>
      </w:pPr>
      <w:r w:rsidRPr="006E528A">
        <w:rPr>
          <w:rFonts w:ascii="Century Gothic" w:hAnsi="Century Gothic"/>
        </w:rPr>
        <w:t>JUGE-COMMISSAIRE</w:t>
      </w:r>
      <w:r w:rsidRPr="006E528A">
        <w:rPr>
          <w:rFonts w:ascii="Century Gothic" w:hAnsi="Century Gothic"/>
        </w:rPr>
        <w:tab/>
        <w:t>:</w:t>
      </w:r>
      <w:r w:rsidRPr="006E528A">
        <w:rPr>
          <w:rFonts w:ascii="Century Gothic" w:hAnsi="Century Gothic"/>
        </w:rPr>
        <w:tab/>
      </w:r>
      <w:r w:rsidRPr="006E528A" w:rsidR="00B4028C">
        <w:rPr>
          <w:rFonts w:ascii="Century Gothic" w:hAnsi="Century Gothic"/>
        </w:rPr>
        <w:t>Monsieur Franck CHANQUOY</w:t>
      </w:r>
      <w:r w:rsidRPr="006E528A">
        <w:rPr>
          <w:rFonts w:ascii="Century Gothic" w:hAnsi="Century Gothic"/>
        </w:rPr>
        <w:t xml:space="preserve"> </w:t>
      </w:r>
    </w:p>
    <w:p w:rsidRPr="006E528A" w:rsidR="007678BD" w:rsidP="00C04CC5" w:rsidRDefault="007678BD" w14:paraId="724940F8" w14:textId="531CFAD3">
      <w:pPr>
        <w:tabs>
          <w:tab w:val="left" w:pos="3686"/>
        </w:tabs>
        <w:ind w:left="4253" w:right="-143" w:hanging="3686"/>
        <w:jc w:val="both"/>
        <w:rPr>
          <w:rFonts w:ascii="Century Gothic" w:hAnsi="Century Gothic"/>
          <w:lang w:val="en-US"/>
        </w:rPr>
      </w:pPr>
      <w:r w:rsidRPr="006E528A">
        <w:rPr>
          <w:rFonts w:ascii="Century Gothic" w:hAnsi="Century Gothic"/>
          <w:lang w:val="en-US"/>
        </w:rPr>
        <w:t>JUGEMENT</w:t>
      </w:r>
      <w:r w:rsidRPr="006E528A">
        <w:rPr>
          <w:rFonts w:ascii="Century Gothic" w:hAnsi="Century Gothic"/>
          <w:lang w:val="en-US"/>
        </w:rPr>
        <w:tab/>
        <w:t>:</w:t>
      </w:r>
      <w:r w:rsidR="00C04CC5">
        <w:rPr>
          <w:rFonts w:ascii="Century Gothic" w:hAnsi="Century Gothic"/>
          <w:lang w:val="en-US"/>
        </w:rPr>
        <w:tab/>
      </w:r>
      <w:r w:rsidRPr="006E528A">
        <w:rPr>
          <w:rFonts w:ascii="Century Gothic" w:hAnsi="Century Gothic"/>
          <w:lang w:val="en-US"/>
        </w:rPr>
        <w:t>L.J.</w:t>
      </w:r>
      <w:r w:rsidR="00C04CC5">
        <w:rPr>
          <w:rFonts w:ascii="Century Gothic" w:hAnsi="Century Gothic"/>
          <w:lang w:val="en-US"/>
        </w:rPr>
        <w:t xml:space="preserve"> </w:t>
      </w:r>
      <w:r w:rsidR="001E42E4">
        <w:rPr>
          <w:rFonts w:ascii="Century Gothic" w:hAnsi="Century Gothic"/>
          <w:lang w:val="en-US"/>
        </w:rPr>
        <w:t>S</w:t>
      </w:r>
      <w:r w:rsidRPr="006E528A">
        <w:rPr>
          <w:rFonts w:ascii="Century Gothic" w:hAnsi="Century Gothic"/>
          <w:lang w:val="en-US"/>
        </w:rPr>
        <w:t>:</w:t>
      </w:r>
      <w:bookmarkStart w:name="SAFFAIRE_LJDP_0" w:id="12"/>
      <w:r w:rsidR="00C04CC5">
        <w:rPr>
          <w:rFonts w:ascii="Century Gothic" w:hAnsi="Century Gothic"/>
          <w:lang w:val="en-US"/>
        </w:rPr>
        <w:t xml:space="preserve"> </w:t>
      </w:r>
      <w:r w:rsidRPr="006E528A">
        <w:rPr>
          <w:rFonts w:ascii="Century Gothic" w:hAnsi="Century Gothic"/>
          <w:lang w:val="en-US"/>
        </w:rPr>
        <w:t>28/08/2024</w:t>
      </w:r>
      <w:bookmarkEnd w:id="12"/>
      <w:r w:rsidRPr="006E528A">
        <w:rPr>
          <w:rFonts w:ascii="Century Gothic" w:hAnsi="Century Gothic"/>
          <w:lang w:val="en-US"/>
        </w:rPr>
        <w:t xml:space="preserve"> </w:t>
      </w:r>
    </w:p>
    <w:p w:rsidR="00C04CC5" w:rsidP="00C04CC5" w:rsidRDefault="007678BD" w14:paraId="020AF964" w14:textId="5331CA40">
      <w:pPr>
        <w:tabs>
          <w:tab w:val="left" w:pos="3686"/>
        </w:tabs>
        <w:ind w:left="1134" w:hanging="567"/>
        <w:jc w:val="both"/>
        <w:rPr>
          <w:rFonts w:ascii="Century Gothic" w:hAnsi="Century Gothic"/>
        </w:rPr>
      </w:pPr>
      <w:r w:rsidRPr="006E528A">
        <w:rPr>
          <w:rFonts w:ascii="Century Gothic" w:hAnsi="Century Gothic"/>
        </w:rPr>
        <w:t xml:space="preserve">SUR </w:t>
      </w:r>
      <w:r w:rsidRPr="006E528A" w:rsidR="00B4028C">
        <w:rPr>
          <w:rFonts w:ascii="Century Gothic" w:hAnsi="Century Gothic"/>
        </w:rPr>
        <w:t>Déclaration de cessation des paiements</w:t>
      </w:r>
    </w:p>
    <w:p w:rsidRPr="006E528A" w:rsidR="00C04CC5" w:rsidP="00C04CC5" w:rsidRDefault="00C04CC5" w14:paraId="0998BC2E" w14:textId="77777777">
      <w:pPr>
        <w:tabs>
          <w:tab w:val="left" w:pos="3686"/>
        </w:tabs>
        <w:ind w:left="1134" w:hanging="567"/>
        <w:jc w:val="both"/>
        <w:rPr>
          <w:rFonts w:ascii="Century Gothic" w:hAnsi="Century Gothic"/>
        </w:rPr>
      </w:pPr>
    </w:p>
    <w:p w:rsidRPr="006E528A" w:rsidR="007678BD" w:rsidRDefault="007678BD" w14:paraId="7ACA8CAF" w14:textId="77777777">
      <w:pPr>
        <w:pStyle w:val="Titre7"/>
        <w:rPr>
          <w:rFonts w:ascii="Century Gothic" w:hAnsi="Century Gothic"/>
          <w:sz w:val="20"/>
        </w:rPr>
      </w:pPr>
      <w:r w:rsidRPr="006E528A">
        <w:rPr>
          <w:rFonts w:ascii="Century Gothic" w:hAnsi="Century Gothic"/>
          <w:sz w:val="20"/>
        </w:rPr>
        <w:t>SITUATION ACTIVE ET PASSIVE PRESUMEE</w:t>
      </w:r>
    </w:p>
    <w:tbl>
      <w:tblPr>
        <w:tblW w:w="9426"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left w:w="70" w:type="dxa"/>
          <w:right w:w="70" w:type="dxa"/>
        </w:tblCellMar>
        <w:tblLook w:firstRow="0" w:lastRow="0" w:firstColumn="0" w:lastColumn="0" w:noHBand="0" w:noVBand="0" w:val="0000"/>
      </w:tblPr>
      <w:tblGrid>
        <w:gridCol w:w="2269"/>
        <w:gridCol w:w="1276"/>
        <w:gridCol w:w="1275"/>
        <w:gridCol w:w="2127"/>
        <w:gridCol w:w="1275"/>
        <w:gridCol w:w="1204"/>
      </w:tblGrid>
      <w:tr w:rsidRPr="006E528A" w:rsidR="007678BD" w:rsidTr="00C04CC5" w14:paraId="43498A98" w14:textId="77777777">
        <w:trPr>
          <w:trHeight w:val="489"/>
          <w:jc w:val="center"/>
        </w:trPr>
        <w:tc>
          <w:tcPr>
            <w:tcW w:w="2269" w:type="dxa"/>
            <w:tcBorders>
              <w:right w:val="single" w:color="auto" w:sz="4" w:space="0"/>
            </w:tcBorders>
          </w:tcPr>
          <w:p w:rsidRPr="006E528A" w:rsidR="007678BD" w:rsidRDefault="007678BD" w14:paraId="47840D89" w14:textId="77777777">
            <w:pPr>
              <w:pStyle w:val="Titre6"/>
              <w:spacing w:before="120" w:after="120"/>
              <w:jc w:val="center"/>
              <w:rPr>
                <w:rFonts w:ascii="Century Gothic" w:hAnsi="Century Gothic"/>
                <w:sz w:val="20"/>
              </w:rPr>
            </w:pPr>
            <w:r w:rsidRPr="006E528A">
              <w:rPr>
                <w:rFonts w:ascii="Century Gothic" w:hAnsi="Century Gothic"/>
                <w:sz w:val="20"/>
              </w:rPr>
              <w:t>ACTIF</w:t>
            </w:r>
          </w:p>
        </w:tc>
        <w:tc>
          <w:tcPr>
            <w:tcW w:w="1276" w:type="dxa"/>
            <w:tcBorders>
              <w:left w:val="single" w:color="auto" w:sz="4" w:space="0"/>
              <w:right w:val="single" w:color="auto" w:sz="4" w:space="0"/>
            </w:tcBorders>
          </w:tcPr>
          <w:p w:rsidRPr="006E528A" w:rsidR="007678BD" w:rsidP="00FD72AF" w:rsidRDefault="007678BD" w14:paraId="30081344" w14:textId="77777777">
            <w:pPr>
              <w:spacing w:before="120" w:after="120"/>
              <w:jc w:val="center"/>
              <w:rPr>
                <w:rFonts w:ascii="Century Gothic" w:hAnsi="Century Gothic"/>
              </w:rPr>
            </w:pPr>
            <w:r w:rsidRPr="006E528A">
              <w:rPr>
                <w:rFonts w:ascii="Century Gothic" w:hAnsi="Century Gothic"/>
              </w:rPr>
              <w:t>Déclaré</w:t>
            </w:r>
          </w:p>
        </w:tc>
        <w:tc>
          <w:tcPr>
            <w:tcW w:w="1275" w:type="dxa"/>
            <w:tcBorders>
              <w:left w:val="single" w:color="auto" w:sz="4" w:space="0"/>
            </w:tcBorders>
          </w:tcPr>
          <w:p w:rsidRPr="006E528A" w:rsidR="007678BD" w:rsidP="00FD72AF" w:rsidRDefault="007678BD" w14:paraId="40D7F105" w14:textId="77777777">
            <w:pPr>
              <w:spacing w:before="120" w:after="120"/>
              <w:jc w:val="center"/>
              <w:rPr>
                <w:rFonts w:ascii="Century Gothic" w:hAnsi="Century Gothic"/>
              </w:rPr>
            </w:pPr>
            <w:r w:rsidRPr="006E528A">
              <w:rPr>
                <w:rFonts w:ascii="Century Gothic" w:hAnsi="Century Gothic"/>
              </w:rPr>
              <w:t>Réalisé</w:t>
            </w:r>
          </w:p>
        </w:tc>
        <w:tc>
          <w:tcPr>
            <w:tcW w:w="2127" w:type="dxa"/>
            <w:tcBorders>
              <w:left w:val="nil"/>
              <w:right w:val="single" w:color="auto" w:sz="4" w:space="0"/>
            </w:tcBorders>
          </w:tcPr>
          <w:p w:rsidRPr="006E528A" w:rsidR="007678BD" w:rsidRDefault="007678BD" w14:paraId="37461413" w14:textId="77777777">
            <w:pPr>
              <w:spacing w:before="120" w:after="120"/>
              <w:jc w:val="center"/>
              <w:rPr>
                <w:rFonts w:ascii="Century Gothic" w:hAnsi="Century Gothic"/>
              </w:rPr>
            </w:pPr>
            <w:r w:rsidRPr="006E528A">
              <w:rPr>
                <w:rFonts w:ascii="Century Gothic" w:hAnsi="Century Gothic"/>
              </w:rPr>
              <w:t>PASSIF</w:t>
            </w:r>
          </w:p>
        </w:tc>
        <w:tc>
          <w:tcPr>
            <w:tcW w:w="1275" w:type="dxa"/>
            <w:tcBorders>
              <w:left w:val="single" w:color="auto" w:sz="4" w:space="0"/>
              <w:right w:val="single" w:color="auto" w:sz="4" w:space="0"/>
            </w:tcBorders>
          </w:tcPr>
          <w:p w:rsidRPr="006E528A" w:rsidR="007678BD" w:rsidP="00FD72AF" w:rsidRDefault="007678BD" w14:paraId="167CECC7" w14:textId="77777777">
            <w:pPr>
              <w:spacing w:before="120" w:after="120"/>
              <w:jc w:val="center"/>
              <w:rPr>
                <w:rFonts w:ascii="Century Gothic" w:hAnsi="Century Gothic"/>
              </w:rPr>
            </w:pPr>
            <w:r w:rsidRPr="006E528A">
              <w:rPr>
                <w:rFonts w:ascii="Century Gothic" w:hAnsi="Century Gothic"/>
              </w:rPr>
              <w:t>ECHU</w:t>
            </w:r>
          </w:p>
        </w:tc>
        <w:tc>
          <w:tcPr>
            <w:tcW w:w="1204" w:type="dxa"/>
            <w:tcBorders>
              <w:left w:val="single" w:color="auto" w:sz="4" w:space="0"/>
            </w:tcBorders>
          </w:tcPr>
          <w:p w:rsidRPr="006E528A" w:rsidR="007678BD" w:rsidP="00FD72AF" w:rsidRDefault="007678BD" w14:paraId="519459E5" w14:textId="77777777">
            <w:pPr>
              <w:spacing w:before="120" w:after="120"/>
              <w:jc w:val="center"/>
              <w:rPr>
                <w:rFonts w:ascii="Century Gothic" w:hAnsi="Century Gothic"/>
              </w:rPr>
            </w:pPr>
            <w:r w:rsidRPr="006E528A">
              <w:rPr>
                <w:rFonts w:ascii="Century Gothic" w:hAnsi="Century Gothic"/>
              </w:rPr>
              <w:t>A ECHOIR</w:t>
            </w:r>
          </w:p>
        </w:tc>
      </w:tr>
      <w:tr w:rsidRPr="006E528A" w:rsidR="007678BD" w:rsidTr="00C04CC5" w14:paraId="09870257" w14:textId="77777777">
        <w:trPr>
          <w:trHeight w:val="1884"/>
          <w:jc w:val="center"/>
        </w:trPr>
        <w:tc>
          <w:tcPr>
            <w:tcW w:w="2269" w:type="dxa"/>
            <w:tcBorders>
              <w:bottom w:val="nil"/>
              <w:right w:val="single" w:color="auto" w:sz="4" w:space="0"/>
            </w:tcBorders>
          </w:tcPr>
          <w:p w:rsidRPr="006E528A" w:rsidR="007678BD" w:rsidRDefault="007678BD" w14:paraId="7756D257" w14:textId="77777777">
            <w:pPr>
              <w:jc w:val="both"/>
              <w:rPr>
                <w:rFonts w:ascii="Century Gothic" w:hAnsi="Century Gothic"/>
              </w:rPr>
            </w:pPr>
          </w:p>
          <w:p w:rsidRPr="006E528A" w:rsidR="007678BD" w:rsidRDefault="007678BD" w14:paraId="58D04DBD" w14:textId="77777777">
            <w:pPr>
              <w:jc w:val="both"/>
              <w:rPr>
                <w:rFonts w:ascii="Century Gothic" w:hAnsi="Century Gothic"/>
              </w:rPr>
            </w:pPr>
            <w:r w:rsidRPr="006E528A">
              <w:rPr>
                <w:rFonts w:ascii="Century Gothic" w:hAnsi="Century Gothic"/>
              </w:rPr>
              <w:t>Immeuble</w:t>
            </w:r>
          </w:p>
          <w:p w:rsidRPr="006E528A" w:rsidR="007678BD" w:rsidRDefault="007678BD" w14:paraId="4A43287F" w14:textId="77777777">
            <w:pPr>
              <w:jc w:val="both"/>
              <w:rPr>
                <w:rFonts w:ascii="Century Gothic" w:hAnsi="Century Gothic"/>
              </w:rPr>
            </w:pPr>
          </w:p>
          <w:p w:rsidRPr="006E528A" w:rsidR="007678BD" w:rsidRDefault="007678BD" w14:paraId="0D756C01" w14:textId="77777777">
            <w:pPr>
              <w:jc w:val="both"/>
              <w:rPr>
                <w:rFonts w:ascii="Century Gothic" w:hAnsi="Century Gothic"/>
              </w:rPr>
            </w:pPr>
            <w:r w:rsidRPr="006E528A">
              <w:rPr>
                <w:rFonts w:ascii="Century Gothic" w:hAnsi="Century Gothic"/>
              </w:rPr>
              <w:t>Mobilier, Matériel</w:t>
            </w:r>
          </w:p>
          <w:p w:rsidRPr="006E528A" w:rsidR="007678BD" w:rsidRDefault="007678BD" w14:paraId="6CBD09FF" w14:textId="77777777">
            <w:pPr>
              <w:jc w:val="both"/>
              <w:rPr>
                <w:rFonts w:ascii="Century Gothic" w:hAnsi="Century Gothic"/>
              </w:rPr>
            </w:pPr>
          </w:p>
          <w:p w:rsidRPr="006E528A" w:rsidR="007678BD" w:rsidRDefault="007678BD" w14:paraId="2B357F36" w14:textId="77777777">
            <w:pPr>
              <w:jc w:val="both"/>
              <w:rPr>
                <w:rFonts w:ascii="Century Gothic" w:hAnsi="Century Gothic"/>
              </w:rPr>
            </w:pPr>
            <w:r w:rsidRPr="006E528A">
              <w:rPr>
                <w:rFonts w:ascii="Century Gothic" w:hAnsi="Century Gothic"/>
              </w:rPr>
              <w:t>Stocks</w:t>
            </w:r>
          </w:p>
          <w:p w:rsidRPr="006E528A" w:rsidR="007678BD" w:rsidRDefault="007678BD" w14:paraId="3E5E12F5" w14:textId="77777777">
            <w:pPr>
              <w:jc w:val="both"/>
              <w:rPr>
                <w:rFonts w:ascii="Century Gothic" w:hAnsi="Century Gothic"/>
              </w:rPr>
            </w:pPr>
          </w:p>
          <w:p w:rsidRPr="006E528A" w:rsidR="007678BD" w:rsidRDefault="007678BD" w14:paraId="3A0A20C3" w14:textId="77777777">
            <w:pPr>
              <w:jc w:val="both"/>
              <w:rPr>
                <w:rFonts w:ascii="Century Gothic" w:hAnsi="Century Gothic"/>
              </w:rPr>
            </w:pPr>
            <w:r w:rsidRPr="006E528A">
              <w:rPr>
                <w:rFonts w:ascii="Century Gothic" w:hAnsi="Century Gothic"/>
              </w:rPr>
              <w:t>Clients</w:t>
            </w:r>
          </w:p>
          <w:p w:rsidRPr="006E528A" w:rsidR="007678BD" w:rsidRDefault="007678BD" w14:paraId="3197B7ED" w14:textId="77777777">
            <w:pPr>
              <w:jc w:val="both"/>
              <w:rPr>
                <w:rFonts w:ascii="Century Gothic" w:hAnsi="Century Gothic"/>
              </w:rPr>
            </w:pPr>
          </w:p>
        </w:tc>
        <w:tc>
          <w:tcPr>
            <w:tcW w:w="1276" w:type="dxa"/>
            <w:tcBorders>
              <w:left w:val="single" w:color="auto" w:sz="4" w:space="0"/>
              <w:bottom w:val="nil"/>
              <w:right w:val="single" w:color="auto" w:sz="4" w:space="0"/>
            </w:tcBorders>
          </w:tcPr>
          <w:p w:rsidRPr="006E528A" w:rsidR="007678BD" w:rsidP="00FD72AF" w:rsidRDefault="007678BD" w14:paraId="2477C5D5" w14:textId="77777777">
            <w:pPr>
              <w:jc w:val="center"/>
              <w:rPr>
                <w:rFonts w:ascii="Century Gothic" w:hAnsi="Century Gothic"/>
              </w:rPr>
            </w:pPr>
          </w:p>
          <w:p w:rsidRPr="006E528A" w:rsidR="007678BD" w:rsidP="00FD72AF" w:rsidRDefault="001E42E4" w14:paraId="21ED41D7" w14:textId="19CF6060">
            <w:pPr>
              <w:jc w:val="center"/>
              <w:rPr>
                <w:rFonts w:ascii="Century Gothic" w:hAnsi="Century Gothic"/>
              </w:rPr>
            </w:pPr>
            <w:r>
              <w:rPr>
                <w:rFonts w:ascii="Century Gothic" w:hAnsi="Century Gothic"/>
              </w:rPr>
              <w:t>-</w:t>
            </w:r>
          </w:p>
          <w:p w:rsidRPr="006E528A" w:rsidR="007678BD" w:rsidP="00FD72AF" w:rsidRDefault="007678BD" w14:paraId="26039732" w14:textId="77777777">
            <w:pPr>
              <w:jc w:val="center"/>
              <w:rPr>
                <w:rFonts w:ascii="Century Gothic" w:hAnsi="Century Gothic"/>
              </w:rPr>
            </w:pPr>
          </w:p>
          <w:p w:rsidRPr="006E528A" w:rsidR="007678BD" w:rsidP="00FD72AF" w:rsidRDefault="001E42E4" w14:paraId="72CC1494" w14:textId="02070AA3">
            <w:pPr>
              <w:jc w:val="center"/>
              <w:rPr>
                <w:rFonts w:ascii="Century Gothic" w:hAnsi="Century Gothic"/>
              </w:rPr>
            </w:pPr>
            <w:r>
              <w:rPr>
                <w:rFonts w:ascii="Century Gothic" w:hAnsi="Century Gothic"/>
              </w:rPr>
              <w:t>Néant</w:t>
            </w:r>
          </w:p>
          <w:p w:rsidRPr="006E528A" w:rsidR="007678BD" w:rsidP="00FD72AF" w:rsidRDefault="007678BD" w14:paraId="1A3E738B" w14:textId="77777777">
            <w:pPr>
              <w:jc w:val="center"/>
              <w:rPr>
                <w:rFonts w:ascii="Century Gothic" w:hAnsi="Century Gothic"/>
              </w:rPr>
            </w:pPr>
          </w:p>
          <w:p w:rsidRPr="006E528A" w:rsidR="007678BD" w:rsidP="00FD72AF" w:rsidRDefault="001E42E4" w14:paraId="68E3660C" w14:textId="3F3CBF9F">
            <w:pPr>
              <w:jc w:val="center"/>
              <w:rPr>
                <w:rFonts w:ascii="Century Gothic" w:hAnsi="Century Gothic"/>
              </w:rPr>
            </w:pPr>
            <w:r>
              <w:rPr>
                <w:rFonts w:ascii="Century Gothic" w:hAnsi="Century Gothic"/>
              </w:rPr>
              <w:t>Néant</w:t>
            </w:r>
          </w:p>
          <w:p w:rsidRPr="006E528A" w:rsidR="007678BD" w:rsidP="00FD72AF" w:rsidRDefault="007678BD" w14:paraId="76CED04B" w14:textId="77777777">
            <w:pPr>
              <w:jc w:val="center"/>
              <w:rPr>
                <w:rFonts w:ascii="Century Gothic" w:hAnsi="Century Gothic"/>
              </w:rPr>
            </w:pPr>
          </w:p>
          <w:p w:rsidRPr="006E528A" w:rsidR="007678BD" w:rsidP="00FD72AF" w:rsidRDefault="001E42E4" w14:paraId="7719C9B3" w14:textId="6A32E89C">
            <w:pPr>
              <w:jc w:val="center"/>
              <w:rPr>
                <w:rFonts w:ascii="Century Gothic" w:hAnsi="Century Gothic"/>
              </w:rPr>
            </w:pPr>
            <w:r>
              <w:rPr>
                <w:rFonts w:ascii="Century Gothic" w:hAnsi="Century Gothic"/>
              </w:rPr>
              <w:t>Néant</w:t>
            </w:r>
          </w:p>
        </w:tc>
        <w:tc>
          <w:tcPr>
            <w:tcW w:w="1275" w:type="dxa"/>
            <w:tcBorders>
              <w:left w:val="single" w:color="auto" w:sz="4" w:space="0"/>
              <w:bottom w:val="nil"/>
            </w:tcBorders>
          </w:tcPr>
          <w:p w:rsidRPr="006E528A" w:rsidR="007678BD" w:rsidP="00FD72AF" w:rsidRDefault="007678BD" w14:paraId="335BCCFE" w14:textId="77777777">
            <w:pPr>
              <w:jc w:val="center"/>
              <w:rPr>
                <w:rFonts w:ascii="Century Gothic" w:hAnsi="Century Gothic"/>
              </w:rPr>
            </w:pPr>
          </w:p>
          <w:p w:rsidRPr="006E528A" w:rsidR="007678BD" w:rsidP="00FD72AF" w:rsidRDefault="007678BD" w14:paraId="63D3F494" w14:textId="77777777">
            <w:pPr>
              <w:jc w:val="center"/>
              <w:rPr>
                <w:rFonts w:ascii="Century Gothic" w:hAnsi="Century Gothic"/>
              </w:rPr>
            </w:pPr>
          </w:p>
          <w:p w:rsidRPr="006E528A" w:rsidR="007678BD" w:rsidP="00FD72AF" w:rsidRDefault="007678BD" w14:paraId="555AB678" w14:textId="77777777">
            <w:pPr>
              <w:jc w:val="center"/>
              <w:rPr>
                <w:rFonts w:ascii="Century Gothic" w:hAnsi="Century Gothic"/>
              </w:rPr>
            </w:pPr>
          </w:p>
          <w:p w:rsidRPr="006E528A" w:rsidR="007678BD" w:rsidP="00FD72AF" w:rsidRDefault="007678BD" w14:paraId="1416F83B" w14:textId="77777777">
            <w:pPr>
              <w:jc w:val="center"/>
              <w:rPr>
                <w:rFonts w:ascii="Century Gothic" w:hAnsi="Century Gothic"/>
              </w:rPr>
            </w:pPr>
          </w:p>
          <w:p w:rsidRPr="006E528A" w:rsidR="007678BD" w:rsidP="00FD72AF" w:rsidRDefault="007678BD" w14:paraId="503DB2B8" w14:textId="77777777">
            <w:pPr>
              <w:jc w:val="center"/>
              <w:rPr>
                <w:rFonts w:ascii="Century Gothic" w:hAnsi="Century Gothic"/>
              </w:rPr>
            </w:pPr>
          </w:p>
          <w:p w:rsidRPr="006E528A" w:rsidR="007678BD" w:rsidP="00FD72AF" w:rsidRDefault="007678BD" w14:paraId="69FE1B07" w14:textId="77777777">
            <w:pPr>
              <w:jc w:val="center"/>
              <w:rPr>
                <w:rFonts w:ascii="Century Gothic" w:hAnsi="Century Gothic"/>
              </w:rPr>
            </w:pPr>
          </w:p>
          <w:p w:rsidRPr="006E528A" w:rsidR="007678BD" w:rsidP="00FD72AF" w:rsidRDefault="007678BD" w14:paraId="545FC1BF" w14:textId="77777777">
            <w:pPr>
              <w:jc w:val="center"/>
              <w:rPr>
                <w:rFonts w:ascii="Century Gothic" w:hAnsi="Century Gothic"/>
              </w:rPr>
            </w:pPr>
          </w:p>
          <w:p w:rsidRPr="006E528A" w:rsidR="007678BD" w:rsidP="00FD72AF" w:rsidRDefault="007678BD" w14:paraId="78988CEE" w14:textId="77777777">
            <w:pPr>
              <w:jc w:val="center"/>
              <w:rPr>
                <w:rFonts w:ascii="Century Gothic" w:hAnsi="Century Gothic"/>
              </w:rPr>
            </w:pPr>
          </w:p>
        </w:tc>
        <w:tc>
          <w:tcPr>
            <w:tcW w:w="2127" w:type="dxa"/>
            <w:tcBorders>
              <w:left w:val="nil"/>
              <w:bottom w:val="nil"/>
              <w:right w:val="single" w:color="auto" w:sz="4" w:space="0"/>
            </w:tcBorders>
          </w:tcPr>
          <w:p w:rsidRPr="006E528A" w:rsidR="007678BD" w:rsidRDefault="007678BD" w14:paraId="0F6390C8" w14:textId="77777777">
            <w:pPr>
              <w:jc w:val="both"/>
              <w:rPr>
                <w:rFonts w:ascii="Century Gothic" w:hAnsi="Century Gothic"/>
              </w:rPr>
            </w:pPr>
          </w:p>
          <w:p w:rsidRPr="006E528A" w:rsidR="007678BD" w:rsidRDefault="007678BD" w14:paraId="79B6081E" w14:textId="77777777">
            <w:pPr>
              <w:jc w:val="both"/>
              <w:rPr>
                <w:rFonts w:ascii="Century Gothic" w:hAnsi="Century Gothic"/>
              </w:rPr>
            </w:pPr>
            <w:r w:rsidRPr="006E528A">
              <w:rPr>
                <w:rFonts w:ascii="Century Gothic" w:hAnsi="Century Gothic"/>
              </w:rPr>
              <w:t>Privilégié</w:t>
            </w:r>
          </w:p>
          <w:p w:rsidRPr="006E528A" w:rsidR="007678BD" w:rsidRDefault="007678BD" w14:paraId="57626155" w14:textId="77777777">
            <w:pPr>
              <w:jc w:val="both"/>
              <w:rPr>
                <w:rFonts w:ascii="Century Gothic" w:hAnsi="Century Gothic"/>
              </w:rPr>
            </w:pPr>
          </w:p>
          <w:p w:rsidRPr="006E528A" w:rsidR="007678BD" w:rsidRDefault="007678BD" w14:paraId="743CCC39" w14:textId="77777777">
            <w:pPr>
              <w:jc w:val="both"/>
              <w:rPr>
                <w:rFonts w:ascii="Century Gothic" w:hAnsi="Century Gothic"/>
              </w:rPr>
            </w:pPr>
            <w:r w:rsidRPr="006E528A">
              <w:rPr>
                <w:rFonts w:ascii="Century Gothic" w:hAnsi="Century Gothic"/>
              </w:rPr>
              <w:t>Chirographaire</w:t>
            </w:r>
          </w:p>
          <w:p w:rsidRPr="006E528A" w:rsidR="007678BD" w:rsidRDefault="007678BD" w14:paraId="5B739872" w14:textId="77777777">
            <w:pPr>
              <w:jc w:val="both"/>
              <w:rPr>
                <w:rFonts w:ascii="Century Gothic" w:hAnsi="Century Gothic"/>
              </w:rPr>
            </w:pPr>
          </w:p>
          <w:p w:rsidRPr="006E528A" w:rsidR="007678BD" w:rsidRDefault="007678BD" w14:paraId="7CAC436C" w14:textId="77777777">
            <w:pPr>
              <w:jc w:val="both"/>
              <w:rPr>
                <w:rFonts w:ascii="Century Gothic" w:hAnsi="Century Gothic"/>
              </w:rPr>
            </w:pPr>
          </w:p>
        </w:tc>
        <w:tc>
          <w:tcPr>
            <w:tcW w:w="1275" w:type="dxa"/>
            <w:tcBorders>
              <w:left w:val="single" w:color="auto" w:sz="4" w:space="0"/>
              <w:bottom w:val="nil"/>
              <w:right w:val="single" w:color="auto" w:sz="4" w:space="0"/>
            </w:tcBorders>
          </w:tcPr>
          <w:p w:rsidRPr="006E528A" w:rsidR="007678BD" w:rsidP="00FD72AF" w:rsidRDefault="007678BD" w14:paraId="77A389A8" w14:textId="77777777">
            <w:pPr>
              <w:jc w:val="center"/>
              <w:rPr>
                <w:rFonts w:ascii="Century Gothic" w:hAnsi="Century Gothic"/>
              </w:rPr>
            </w:pPr>
          </w:p>
          <w:p w:rsidRPr="006E528A" w:rsidR="007678BD" w:rsidP="00FD72AF" w:rsidRDefault="00206AD6" w14:paraId="57E4E2F2" w14:textId="370F5AA2">
            <w:pPr>
              <w:jc w:val="center"/>
              <w:rPr>
                <w:rFonts w:ascii="Century Gothic" w:hAnsi="Century Gothic"/>
              </w:rPr>
            </w:pPr>
            <w:r>
              <w:rPr>
                <w:rFonts w:ascii="Century Gothic" w:hAnsi="Century Gothic"/>
              </w:rPr>
              <w:t>464</w:t>
            </w:r>
          </w:p>
          <w:p w:rsidRPr="006E528A" w:rsidR="007678BD" w:rsidP="00FD72AF" w:rsidRDefault="007678BD" w14:paraId="02E353EE" w14:textId="77777777">
            <w:pPr>
              <w:jc w:val="center"/>
              <w:rPr>
                <w:rFonts w:ascii="Century Gothic" w:hAnsi="Century Gothic"/>
              </w:rPr>
            </w:pPr>
          </w:p>
          <w:p w:rsidRPr="006E528A" w:rsidR="007678BD" w:rsidP="00FD72AF" w:rsidRDefault="0010086B" w14:paraId="66178828" w14:textId="361D3A27">
            <w:pPr>
              <w:jc w:val="center"/>
              <w:rPr>
                <w:rFonts w:ascii="Century Gothic" w:hAnsi="Century Gothic"/>
              </w:rPr>
            </w:pPr>
            <w:r>
              <w:rPr>
                <w:rFonts w:ascii="Century Gothic" w:hAnsi="Century Gothic"/>
              </w:rPr>
              <w:t>3 364</w:t>
            </w:r>
          </w:p>
          <w:p w:rsidRPr="006E528A" w:rsidR="007678BD" w:rsidP="00FD72AF" w:rsidRDefault="007678BD" w14:paraId="2FCF574D" w14:textId="77777777">
            <w:pPr>
              <w:jc w:val="center"/>
              <w:rPr>
                <w:rFonts w:ascii="Century Gothic" w:hAnsi="Century Gothic"/>
              </w:rPr>
            </w:pPr>
          </w:p>
          <w:p w:rsidRPr="006E528A" w:rsidR="007678BD" w:rsidP="00FD72AF" w:rsidRDefault="007678BD" w14:paraId="4054FD9D" w14:textId="77777777">
            <w:pPr>
              <w:jc w:val="center"/>
              <w:rPr>
                <w:rFonts w:ascii="Century Gothic" w:hAnsi="Century Gothic"/>
              </w:rPr>
            </w:pPr>
          </w:p>
          <w:p w:rsidRPr="006E528A" w:rsidR="007678BD" w:rsidP="00FD72AF" w:rsidRDefault="007678BD" w14:paraId="1792454E" w14:textId="77777777">
            <w:pPr>
              <w:jc w:val="center"/>
              <w:rPr>
                <w:rFonts w:ascii="Century Gothic" w:hAnsi="Century Gothic"/>
              </w:rPr>
            </w:pPr>
          </w:p>
          <w:p w:rsidRPr="006E528A" w:rsidR="007678BD" w:rsidP="00FD72AF" w:rsidRDefault="007678BD" w14:paraId="61798FEF" w14:textId="77777777">
            <w:pPr>
              <w:jc w:val="center"/>
              <w:rPr>
                <w:rFonts w:ascii="Century Gothic" w:hAnsi="Century Gothic"/>
              </w:rPr>
            </w:pPr>
          </w:p>
        </w:tc>
        <w:tc>
          <w:tcPr>
            <w:tcW w:w="1204" w:type="dxa"/>
            <w:tcBorders>
              <w:left w:val="single" w:color="auto" w:sz="4" w:space="0"/>
              <w:bottom w:val="nil"/>
            </w:tcBorders>
          </w:tcPr>
          <w:p w:rsidRPr="006E528A" w:rsidR="007678BD" w:rsidP="00FD72AF" w:rsidRDefault="007678BD" w14:paraId="0F93B26C" w14:textId="77777777">
            <w:pPr>
              <w:jc w:val="center"/>
              <w:rPr>
                <w:rFonts w:ascii="Century Gothic" w:hAnsi="Century Gothic"/>
              </w:rPr>
            </w:pPr>
          </w:p>
          <w:p w:rsidRPr="006E528A" w:rsidR="007678BD" w:rsidP="00FD72AF" w:rsidRDefault="007678BD" w14:paraId="3030909C" w14:textId="77777777">
            <w:pPr>
              <w:jc w:val="center"/>
              <w:rPr>
                <w:rFonts w:ascii="Century Gothic" w:hAnsi="Century Gothic"/>
              </w:rPr>
            </w:pPr>
          </w:p>
          <w:p w:rsidRPr="006E528A" w:rsidR="007678BD" w:rsidP="00FD72AF" w:rsidRDefault="007678BD" w14:paraId="52286D10" w14:textId="77777777">
            <w:pPr>
              <w:jc w:val="center"/>
              <w:rPr>
                <w:rFonts w:ascii="Century Gothic" w:hAnsi="Century Gothic"/>
              </w:rPr>
            </w:pPr>
          </w:p>
          <w:p w:rsidRPr="006E528A" w:rsidR="007678BD" w:rsidP="00FD72AF" w:rsidRDefault="00535DD4" w14:paraId="73ECE815" w14:textId="6C9EF960">
            <w:pPr>
              <w:jc w:val="center"/>
              <w:rPr>
                <w:rFonts w:ascii="Century Gothic" w:hAnsi="Century Gothic"/>
              </w:rPr>
            </w:pPr>
            <w:r>
              <w:rPr>
                <w:rFonts w:ascii="Century Gothic" w:hAnsi="Century Gothic"/>
              </w:rPr>
              <w:t>14 706</w:t>
            </w:r>
          </w:p>
          <w:p w:rsidRPr="006E528A" w:rsidR="007678BD" w:rsidP="00FD72AF" w:rsidRDefault="007678BD" w14:paraId="629075B2" w14:textId="77777777">
            <w:pPr>
              <w:jc w:val="center"/>
              <w:rPr>
                <w:rFonts w:ascii="Century Gothic" w:hAnsi="Century Gothic"/>
              </w:rPr>
            </w:pPr>
          </w:p>
          <w:p w:rsidRPr="006E528A" w:rsidR="007678BD" w:rsidP="00FD72AF" w:rsidRDefault="007678BD" w14:paraId="5B002878" w14:textId="77777777">
            <w:pPr>
              <w:jc w:val="center"/>
              <w:rPr>
                <w:rFonts w:ascii="Century Gothic" w:hAnsi="Century Gothic"/>
              </w:rPr>
            </w:pPr>
          </w:p>
          <w:p w:rsidRPr="006E528A" w:rsidR="007678BD" w:rsidP="00FD72AF" w:rsidRDefault="007678BD" w14:paraId="301D78A2" w14:textId="77777777">
            <w:pPr>
              <w:jc w:val="center"/>
              <w:rPr>
                <w:rFonts w:ascii="Century Gothic" w:hAnsi="Century Gothic"/>
              </w:rPr>
            </w:pPr>
          </w:p>
          <w:p w:rsidRPr="006E528A" w:rsidR="007678BD" w:rsidP="00FD72AF" w:rsidRDefault="007678BD" w14:paraId="75A9AE0C" w14:textId="77777777">
            <w:pPr>
              <w:jc w:val="center"/>
              <w:rPr>
                <w:rFonts w:ascii="Century Gothic" w:hAnsi="Century Gothic"/>
              </w:rPr>
            </w:pPr>
          </w:p>
        </w:tc>
      </w:tr>
      <w:tr w:rsidRPr="006E528A" w:rsidR="007678BD" w:rsidTr="00C04CC5" w14:paraId="45EB1CA7" w14:textId="77777777">
        <w:trPr>
          <w:trHeight w:val="397"/>
          <w:jc w:val="center"/>
        </w:trPr>
        <w:tc>
          <w:tcPr>
            <w:tcW w:w="2269" w:type="dxa"/>
            <w:tcBorders>
              <w:right w:val="single" w:color="auto" w:sz="4" w:space="0"/>
            </w:tcBorders>
            <w:shd w:val="pct20" w:color="auto" w:fill="FFFFFF"/>
          </w:tcPr>
          <w:p w:rsidRPr="006E528A" w:rsidR="007678BD" w:rsidP="001E42E4" w:rsidRDefault="007678BD" w14:paraId="1B718060" w14:textId="36DE151D">
            <w:pPr>
              <w:spacing w:before="120" w:after="120"/>
              <w:jc w:val="center"/>
              <w:rPr>
                <w:rFonts w:ascii="Century Gothic" w:hAnsi="Century Gothic"/>
                <w:b/>
              </w:rPr>
            </w:pPr>
            <w:r w:rsidRPr="006E528A">
              <w:rPr>
                <w:rFonts w:ascii="Century Gothic" w:hAnsi="Century Gothic"/>
                <w:b/>
              </w:rPr>
              <w:t xml:space="preserve">Total </w:t>
            </w:r>
          </w:p>
        </w:tc>
        <w:tc>
          <w:tcPr>
            <w:tcW w:w="1276" w:type="dxa"/>
            <w:tcBorders>
              <w:left w:val="single" w:color="auto" w:sz="4" w:space="0"/>
              <w:right w:val="single" w:color="auto" w:sz="4" w:space="0"/>
            </w:tcBorders>
            <w:shd w:val="pct20" w:color="auto" w:fill="FFFFFF"/>
          </w:tcPr>
          <w:p w:rsidRPr="006E528A" w:rsidR="007678BD" w:rsidP="00FD72AF" w:rsidRDefault="001E42E4" w14:paraId="6C56A243" w14:textId="69929153">
            <w:pPr>
              <w:spacing w:before="120" w:after="120"/>
              <w:jc w:val="center"/>
              <w:rPr>
                <w:rFonts w:ascii="Century Gothic" w:hAnsi="Century Gothic"/>
                <w:b/>
              </w:rPr>
            </w:pPr>
            <w:r>
              <w:rPr>
                <w:rFonts w:ascii="Century Gothic" w:hAnsi="Century Gothic"/>
                <w:b/>
              </w:rPr>
              <w:t>Néant</w:t>
            </w:r>
          </w:p>
        </w:tc>
        <w:tc>
          <w:tcPr>
            <w:tcW w:w="1275" w:type="dxa"/>
            <w:tcBorders>
              <w:left w:val="single" w:color="auto" w:sz="4" w:space="0"/>
            </w:tcBorders>
            <w:shd w:val="pct20" w:color="auto" w:fill="FFFFFF"/>
          </w:tcPr>
          <w:p w:rsidRPr="006E528A" w:rsidR="007678BD" w:rsidP="00FD72AF" w:rsidRDefault="007678BD" w14:paraId="529BD7CE" w14:textId="77777777">
            <w:pPr>
              <w:spacing w:before="120" w:after="120"/>
              <w:jc w:val="center"/>
              <w:rPr>
                <w:rFonts w:ascii="Century Gothic" w:hAnsi="Century Gothic"/>
                <w:b/>
              </w:rPr>
            </w:pPr>
          </w:p>
        </w:tc>
        <w:tc>
          <w:tcPr>
            <w:tcW w:w="2127" w:type="dxa"/>
            <w:tcBorders>
              <w:left w:val="nil"/>
              <w:right w:val="single" w:color="auto" w:sz="4" w:space="0"/>
            </w:tcBorders>
            <w:shd w:val="pct20" w:color="auto" w:fill="FFFFFF"/>
          </w:tcPr>
          <w:p w:rsidRPr="006E528A" w:rsidR="007678BD" w:rsidP="001E42E4" w:rsidRDefault="007678BD" w14:paraId="3FB2D03B" w14:textId="00DCCBF6">
            <w:pPr>
              <w:spacing w:before="120" w:after="120"/>
              <w:jc w:val="center"/>
              <w:rPr>
                <w:rFonts w:ascii="Century Gothic" w:hAnsi="Century Gothic"/>
                <w:b/>
              </w:rPr>
            </w:pPr>
            <w:r w:rsidRPr="006E528A">
              <w:rPr>
                <w:rFonts w:ascii="Century Gothic" w:hAnsi="Century Gothic"/>
                <w:b/>
              </w:rPr>
              <w:t xml:space="preserve">Total </w:t>
            </w:r>
          </w:p>
        </w:tc>
        <w:tc>
          <w:tcPr>
            <w:tcW w:w="1275" w:type="dxa"/>
            <w:tcBorders>
              <w:left w:val="single" w:color="auto" w:sz="4" w:space="0"/>
              <w:right w:val="single" w:color="auto" w:sz="4" w:space="0"/>
            </w:tcBorders>
            <w:shd w:val="pct20" w:color="auto" w:fill="FFFFFF"/>
          </w:tcPr>
          <w:p w:rsidRPr="006E528A" w:rsidR="007678BD" w:rsidP="00FD72AF" w:rsidRDefault="00535DD4" w14:paraId="49EB2B78" w14:textId="1E2EDDAD">
            <w:pPr>
              <w:spacing w:before="120" w:after="120"/>
              <w:jc w:val="center"/>
              <w:rPr>
                <w:rFonts w:ascii="Century Gothic" w:hAnsi="Century Gothic"/>
                <w:b/>
              </w:rPr>
            </w:pPr>
            <w:r>
              <w:rPr>
                <w:rFonts w:ascii="Century Gothic" w:hAnsi="Century Gothic"/>
                <w:b/>
              </w:rPr>
              <w:t xml:space="preserve">3 </w:t>
            </w:r>
            <w:r w:rsidR="0010086B">
              <w:rPr>
                <w:rFonts w:ascii="Century Gothic" w:hAnsi="Century Gothic"/>
                <w:b/>
              </w:rPr>
              <w:t>829</w:t>
            </w:r>
            <w:r>
              <w:rPr>
                <w:rFonts w:ascii="Century Gothic" w:hAnsi="Century Gothic"/>
                <w:b/>
              </w:rPr>
              <w:t xml:space="preserve"> €</w:t>
            </w:r>
          </w:p>
        </w:tc>
        <w:tc>
          <w:tcPr>
            <w:tcW w:w="1204" w:type="dxa"/>
            <w:tcBorders>
              <w:left w:val="single" w:color="auto" w:sz="4" w:space="0"/>
            </w:tcBorders>
            <w:shd w:val="pct20" w:color="auto" w:fill="FFFFFF"/>
          </w:tcPr>
          <w:p w:rsidRPr="006E528A" w:rsidR="007678BD" w:rsidP="00FD72AF" w:rsidRDefault="00535DD4" w14:paraId="5DEF71BC" w14:textId="5F249EA9">
            <w:pPr>
              <w:spacing w:before="120" w:after="120"/>
              <w:jc w:val="center"/>
              <w:rPr>
                <w:rFonts w:ascii="Century Gothic" w:hAnsi="Century Gothic"/>
                <w:b/>
              </w:rPr>
            </w:pPr>
            <w:r w:rsidRPr="00535DD4">
              <w:rPr>
                <w:rFonts w:ascii="Century Gothic" w:hAnsi="Century Gothic"/>
                <w:b/>
              </w:rPr>
              <w:t>14 706</w:t>
            </w:r>
            <w:r>
              <w:rPr>
                <w:rFonts w:ascii="Century Gothic" w:hAnsi="Century Gothic"/>
                <w:b/>
              </w:rPr>
              <w:t xml:space="preserve"> €</w:t>
            </w:r>
          </w:p>
        </w:tc>
      </w:tr>
    </w:tbl>
    <w:p w:rsidR="00C04CC5" w:rsidP="00C04CC5" w:rsidRDefault="00C04CC5" w14:paraId="40C3743E" w14:textId="77777777">
      <w:pPr>
        <w:pStyle w:val="Titre1"/>
        <w:jc w:val="both"/>
        <w:rPr>
          <w:rFonts w:ascii="Century Gothic" w:hAnsi="Century Gothic"/>
        </w:rPr>
      </w:pPr>
    </w:p>
    <w:p w:rsidR="006E528A" w:rsidP="00C04CC5" w:rsidRDefault="007678BD" w14:paraId="22BF3C31" w14:textId="5985F85E">
      <w:pPr>
        <w:pStyle w:val="Titre1"/>
        <w:jc w:val="both"/>
        <w:rPr>
          <w:rFonts w:ascii="Century Gothic" w:hAnsi="Century Gothic"/>
          <w:u w:val="none"/>
        </w:rPr>
      </w:pPr>
      <w:r w:rsidRPr="006E528A">
        <w:rPr>
          <w:rFonts w:ascii="Century Gothic" w:hAnsi="Century Gothic"/>
        </w:rPr>
        <w:t>BODACC </w:t>
      </w:r>
      <w:r w:rsidRPr="006E528A">
        <w:rPr>
          <w:rFonts w:ascii="Century Gothic" w:hAnsi="Century Gothic"/>
          <w:u w:val="none"/>
        </w:rPr>
        <w:t xml:space="preserve">: </w:t>
      </w:r>
      <w:bookmarkStart w:name="SAFFAIRE_BODACC1_0" w:id="13"/>
      <w:bookmarkEnd w:id="13"/>
      <w:r w:rsidRPr="006E528A">
        <w:rPr>
          <w:rFonts w:ascii="Century Gothic" w:hAnsi="Century Gothic"/>
          <w:u w:val="none"/>
        </w:rPr>
        <w:t xml:space="preserve"> </w:t>
      </w:r>
      <w:r w:rsidR="00206AD6">
        <w:rPr>
          <w:rFonts w:ascii="Century Gothic" w:hAnsi="Century Gothic"/>
          <w:u w:val="none"/>
        </w:rPr>
        <w:t>09.08.24</w:t>
      </w:r>
    </w:p>
    <w:p w:rsidRPr="00C04CC5" w:rsidR="00C04CC5" w:rsidP="00C04CC5" w:rsidRDefault="00C04CC5" w14:paraId="555DD1BA" w14:textId="77777777">
      <w:pPr>
        <w:jc w:val="both"/>
      </w:pPr>
    </w:p>
    <w:p w:rsidRPr="006E528A" w:rsidR="007678BD" w:rsidP="00C04CC5" w:rsidRDefault="007678BD" w14:paraId="676CBD08" w14:textId="77777777">
      <w:pPr>
        <w:jc w:val="both"/>
        <w:rPr>
          <w:rFonts w:ascii="Century Gothic" w:hAnsi="Century Gothic"/>
          <w:b/>
          <w:i/>
          <w:u w:val="single"/>
        </w:rPr>
      </w:pPr>
      <w:r w:rsidRPr="006E528A">
        <w:rPr>
          <w:rFonts w:ascii="Century Gothic" w:hAnsi="Century Gothic"/>
          <w:b/>
          <w:i/>
          <w:u w:val="single"/>
        </w:rPr>
        <w:t>Informations relatives aux articles L.641-2 et L.641-2-1 du Code de Commerce</w:t>
      </w:r>
    </w:p>
    <w:p w:rsidRPr="006E528A" w:rsidR="007678BD" w:rsidP="00C04CC5" w:rsidRDefault="007678BD" w14:paraId="09927166" w14:textId="51894753">
      <w:pPr>
        <w:jc w:val="both"/>
        <w:rPr>
          <w:rFonts w:ascii="Century Gothic" w:hAnsi="Century Gothic"/>
        </w:rPr>
      </w:pPr>
      <w:r w:rsidRPr="006E528A">
        <w:rPr>
          <w:rFonts w:ascii="Century Gothic" w:hAnsi="Century Gothic"/>
          <w:b/>
        </w:rPr>
        <w:t>Chiffre d’affaire</w:t>
      </w:r>
      <w:r w:rsidRPr="006E528A" w:rsidR="00FC185D">
        <w:rPr>
          <w:rFonts w:ascii="Century Gothic" w:hAnsi="Century Gothic"/>
          <w:b/>
        </w:rPr>
        <w:t>s</w:t>
      </w:r>
      <w:r w:rsidRPr="006E528A">
        <w:rPr>
          <w:rFonts w:ascii="Century Gothic" w:hAnsi="Century Gothic"/>
          <w:b/>
        </w:rPr>
        <w:t xml:space="preserve"> du dernier exercice comptable communiqué</w:t>
      </w:r>
      <w:r w:rsidRPr="006E528A">
        <w:rPr>
          <w:rFonts w:ascii="Century Gothic" w:hAnsi="Century Gothic"/>
        </w:rPr>
        <w:t> :</w:t>
      </w:r>
      <w:r w:rsidRPr="00C66409" w:rsidR="00C66409">
        <w:t xml:space="preserve"> </w:t>
      </w:r>
      <w:r w:rsidRPr="00C66409" w:rsidR="00C66409">
        <w:rPr>
          <w:rFonts w:ascii="Century Gothic" w:hAnsi="Century Gothic"/>
        </w:rPr>
        <w:t>18 356</w:t>
      </w:r>
      <w:r w:rsidRPr="006E528A">
        <w:rPr>
          <w:rFonts w:ascii="Century Gothic" w:hAnsi="Century Gothic"/>
        </w:rPr>
        <w:t xml:space="preserve"> € pour l’année</w:t>
      </w:r>
      <w:r w:rsidR="00C66409">
        <w:rPr>
          <w:rFonts w:ascii="Century Gothic" w:hAnsi="Century Gothic"/>
        </w:rPr>
        <w:t xml:space="preserve"> 2022</w:t>
      </w:r>
    </w:p>
    <w:p w:rsidRPr="006E528A" w:rsidR="007678BD" w:rsidP="00C04CC5" w:rsidRDefault="007678BD" w14:paraId="5215142B" w14:textId="58CB2C6D">
      <w:pPr>
        <w:tabs>
          <w:tab w:val="center" w:pos="4536"/>
          <w:tab w:val="right" w:pos="9072"/>
        </w:tabs>
        <w:jc w:val="both"/>
        <w:rPr>
          <w:rFonts w:ascii="Century Gothic" w:hAnsi="Century Gothic"/>
        </w:rPr>
      </w:pPr>
      <w:r w:rsidRPr="006E528A">
        <w:rPr>
          <w:rFonts w:ascii="Century Gothic" w:hAnsi="Century Gothic"/>
          <w:b/>
        </w:rPr>
        <w:t>Nombre de salariés lors des six derniers mois selon déclaration</w:t>
      </w:r>
      <w:r w:rsidRPr="006E528A">
        <w:rPr>
          <w:rFonts w:ascii="Century Gothic" w:hAnsi="Century Gothic"/>
        </w:rPr>
        <w:t> :</w:t>
      </w:r>
      <w:r w:rsidR="00677BB9">
        <w:rPr>
          <w:rFonts w:ascii="Century Gothic" w:hAnsi="Century Gothic"/>
        </w:rPr>
        <w:t xml:space="preserve"> 0</w:t>
      </w:r>
    </w:p>
    <w:p w:rsidRPr="006E528A" w:rsidR="007678BD" w:rsidP="00C04CC5" w:rsidRDefault="007678BD" w14:paraId="0DB3A5B8" w14:textId="0FF9832E">
      <w:pPr>
        <w:jc w:val="both"/>
        <w:rPr>
          <w:rFonts w:ascii="Century Gothic" w:hAnsi="Century Gothic"/>
        </w:rPr>
      </w:pPr>
      <w:r w:rsidRPr="006E528A">
        <w:rPr>
          <w:rFonts w:ascii="Century Gothic" w:hAnsi="Century Gothic"/>
          <w:b/>
        </w:rPr>
        <w:t>Immeuble</w:t>
      </w:r>
      <w:r w:rsidRPr="006E528A">
        <w:rPr>
          <w:rFonts w:ascii="Century Gothic" w:hAnsi="Century Gothic"/>
        </w:rPr>
        <w:t xml:space="preserve"> : </w:t>
      </w:r>
      <w:r w:rsidR="00677BB9">
        <w:rPr>
          <w:rFonts w:ascii="Century Gothic" w:hAnsi="Century Gothic"/>
        </w:rPr>
        <w:t xml:space="preserve"> </w:t>
      </w:r>
      <w:r w:rsidRPr="006E528A">
        <w:rPr>
          <w:rFonts w:ascii="Century Gothic" w:hAnsi="Century Gothic"/>
        </w:rPr>
        <w:t>non</w:t>
      </w:r>
    </w:p>
    <w:p w:rsidRPr="006E528A" w:rsidR="007678BD" w:rsidRDefault="007678BD" w14:paraId="3FE92D21" w14:textId="77777777">
      <w:pPr>
        <w:pStyle w:val="Titre1"/>
        <w:jc w:val="both"/>
        <w:rPr>
          <w:rFonts w:ascii="Century Gothic" w:hAnsi="Century Gothic"/>
        </w:rPr>
      </w:pPr>
    </w:p>
    <w:p w:rsidR="0023537B" w:rsidP="00D31FCF" w:rsidRDefault="0023537B" w14:paraId="291CC9CF" w14:textId="77777777">
      <w:pPr>
        <w:jc w:val="both"/>
        <w:rPr>
          <w:rFonts w:ascii="Century Gothic" w:hAnsi="Century Gothic"/>
        </w:rPr>
      </w:pPr>
    </w:p>
    <w:p w:rsidR="00206AD6" w:rsidP="00D31FCF" w:rsidRDefault="00206AD6" w14:paraId="03960A50" w14:textId="77777777">
      <w:pPr>
        <w:jc w:val="both"/>
        <w:rPr>
          <w:rFonts w:ascii="Century Gothic" w:hAnsi="Century Gothic"/>
        </w:rPr>
      </w:pPr>
    </w:p>
    <w:p w:rsidRPr="006E528A" w:rsidR="00206AD6" w:rsidP="00206AD6" w:rsidRDefault="00AF11B7" w14:paraId="2E9EDCFB" w14:textId="1F35823F">
      <w:pPr>
        <w:pStyle w:val="Titre1"/>
        <w:pBdr>
          <w:bottom w:val="single" w:color="auto" w:sz="4" w:space="1"/>
        </w:pBdr>
        <w:jc w:val="center"/>
        <w:rPr>
          <w:rFonts w:ascii="Century Gothic" w:hAnsi="Century Gothic"/>
          <w:sz w:val="22"/>
          <w:szCs w:val="22"/>
          <w:u w:val="none"/>
        </w:rPr>
      </w:pPr>
      <w:r>
        <w:rPr>
          <w:rFonts w:ascii="Century Gothic" w:hAnsi="Century Gothic"/>
          <w:sz w:val="22"/>
          <w:szCs w:val="22"/>
          <w:u w:val="none"/>
        </w:rPr>
        <w:lastRenderedPageBreak/>
        <w:t>H</w:t>
      </w:r>
      <w:r w:rsidR="00206AD6">
        <w:rPr>
          <w:rFonts w:ascii="Century Gothic" w:hAnsi="Century Gothic"/>
          <w:sz w:val="22"/>
          <w:szCs w:val="22"/>
          <w:u w:val="none"/>
        </w:rPr>
        <w:t>ISTORIQUE</w:t>
      </w:r>
    </w:p>
    <w:p w:rsidRPr="006E528A" w:rsidR="00206AD6" w:rsidP="00206AD6" w:rsidRDefault="00206AD6" w14:paraId="1F904DF8" w14:textId="77777777">
      <w:pPr>
        <w:rPr>
          <w:rFonts w:ascii="Century Gothic" w:hAnsi="Century Gothic"/>
        </w:rPr>
      </w:pPr>
    </w:p>
    <w:p w:rsidRPr="006E528A" w:rsidR="0023537B" w:rsidP="00D31FCF" w:rsidRDefault="00677BB9" w14:paraId="5076D534" w14:textId="41AF4D22">
      <w:pPr>
        <w:jc w:val="both"/>
        <w:rPr>
          <w:rFonts w:ascii="Century Gothic" w:hAnsi="Century Gothic"/>
        </w:rPr>
      </w:pPr>
      <w:bookmarkStart w:name="SAFFAIRE_ABREVIALIB_0" w:id="14"/>
      <w:bookmarkStart w:name="SAFFAIRE_NOM_2" w:id="15"/>
      <w:bookmarkEnd w:id="14"/>
      <w:r>
        <w:rPr>
          <w:rFonts w:ascii="Century Gothic" w:hAnsi="Century Gothic"/>
        </w:rPr>
        <w:t xml:space="preserve">La </w:t>
      </w:r>
      <w:r w:rsidRPr="006E528A" w:rsidR="0023537B">
        <w:rPr>
          <w:rFonts w:ascii="Century Gothic" w:hAnsi="Century Gothic"/>
        </w:rPr>
        <w:t>SASU GLASS INSERT SHOP</w:t>
      </w:r>
      <w:bookmarkEnd w:id="15"/>
      <w:r w:rsidRPr="006E528A" w:rsidR="0023537B">
        <w:rPr>
          <w:rFonts w:ascii="Century Gothic" w:hAnsi="Century Gothic"/>
        </w:rPr>
        <w:t xml:space="preserve"> a été créée le 9 juillet 2021</w:t>
      </w:r>
      <w:r>
        <w:rPr>
          <w:rFonts w:ascii="Century Gothic" w:hAnsi="Century Gothic"/>
        </w:rPr>
        <w:t xml:space="preserve"> par </w:t>
      </w:r>
      <w:r w:rsidRPr="00677BB9">
        <w:rPr>
          <w:rFonts w:ascii="Century Gothic" w:hAnsi="Century Gothic"/>
        </w:rPr>
        <w:t>Monsieur Laurent THEVENIN</w:t>
      </w:r>
      <w:r>
        <w:rPr>
          <w:rFonts w:ascii="Century Gothic" w:hAnsi="Century Gothic"/>
        </w:rPr>
        <w:t>.</w:t>
      </w:r>
    </w:p>
    <w:p w:rsidR="00677BB9" w:rsidP="00D31FCF" w:rsidRDefault="00677BB9" w14:paraId="7F440A56" w14:textId="77777777">
      <w:pPr>
        <w:jc w:val="both"/>
        <w:rPr>
          <w:rFonts w:ascii="Century Gothic" w:hAnsi="Century Gothic"/>
        </w:rPr>
      </w:pPr>
    </w:p>
    <w:p w:rsidRPr="006E528A" w:rsidR="000C2D45" w:rsidP="00D31FCF" w:rsidRDefault="00677BB9" w14:paraId="79DDFEE8" w14:textId="5B058ECC">
      <w:pPr>
        <w:jc w:val="both"/>
        <w:rPr>
          <w:rFonts w:ascii="Century Gothic" w:hAnsi="Century Gothic"/>
        </w:rPr>
      </w:pPr>
      <w:r w:rsidRPr="00677BB9">
        <w:rPr>
          <w:rFonts w:ascii="Century Gothic" w:hAnsi="Century Gothic"/>
        </w:rPr>
        <w:t>Il s’agit d’une société exploitant une activité de découpe de verre, commerce de gros, autres commerces de détail, spécialisés divers et vente à distance sur catalogue.</w:t>
      </w:r>
    </w:p>
    <w:p w:rsidR="00677BB9" w:rsidP="00D31FCF" w:rsidRDefault="00677BB9" w14:paraId="69C5CF92" w14:textId="77777777">
      <w:pPr>
        <w:jc w:val="both"/>
        <w:rPr>
          <w:rFonts w:ascii="Century Gothic" w:hAnsi="Century Gothic"/>
          <w:b/>
          <w:u w:val="single"/>
        </w:rPr>
      </w:pPr>
    </w:p>
    <w:p w:rsidR="00AF11B7" w:rsidP="00D31FCF" w:rsidRDefault="00AF11B7" w14:paraId="61E259EF" w14:textId="77777777">
      <w:pPr>
        <w:jc w:val="both"/>
        <w:rPr>
          <w:rFonts w:ascii="Century Gothic" w:hAnsi="Century Gothic"/>
          <w:b/>
          <w:u w:val="single"/>
        </w:rPr>
      </w:pPr>
    </w:p>
    <w:p w:rsidRPr="006E528A" w:rsidR="000C2D45" w:rsidP="00D31FCF" w:rsidRDefault="000C2D45" w14:paraId="54891460" w14:textId="704D8A76">
      <w:pPr>
        <w:jc w:val="both"/>
        <w:rPr>
          <w:rFonts w:ascii="Century Gothic" w:hAnsi="Century Gothic"/>
          <w:b/>
          <w:u w:val="single"/>
        </w:rPr>
      </w:pPr>
      <w:r w:rsidRPr="006E528A">
        <w:rPr>
          <w:rFonts w:ascii="Century Gothic" w:hAnsi="Century Gothic"/>
          <w:b/>
          <w:u w:val="single"/>
        </w:rPr>
        <w:t>REPARTITION DU CAPITAL</w:t>
      </w:r>
    </w:p>
    <w:p w:rsidR="0023537B" w:rsidP="00D31FCF" w:rsidRDefault="0023537B" w14:paraId="29DF77B9" w14:textId="77777777">
      <w:pPr>
        <w:jc w:val="both"/>
        <w:rPr>
          <w:rFonts w:ascii="Century Gothic" w:hAnsi="Century Gothic"/>
        </w:rPr>
      </w:pPr>
    </w:p>
    <w:p w:rsidRPr="006E528A" w:rsidR="00677BB9" w:rsidP="00D31FCF" w:rsidRDefault="00677BB9" w14:paraId="26709811" w14:textId="0F2867B1">
      <w:pPr>
        <w:jc w:val="both"/>
        <w:rPr>
          <w:rFonts w:ascii="Century Gothic" w:hAnsi="Century Gothic"/>
        </w:rPr>
      </w:pPr>
      <w:r>
        <w:rPr>
          <w:rFonts w:ascii="Century Gothic" w:hAnsi="Century Gothic"/>
        </w:rPr>
        <w:t xml:space="preserve">Le capital social est de 1 000 €, divisé en 100 actions, intégralement libérées et attribuées à </w:t>
      </w:r>
      <w:r w:rsidRPr="00677BB9">
        <w:rPr>
          <w:rFonts w:ascii="Century Gothic" w:hAnsi="Century Gothic"/>
        </w:rPr>
        <w:t>Monsieur Laurent THEVENIN</w:t>
      </w:r>
      <w:r>
        <w:rPr>
          <w:rFonts w:ascii="Century Gothic" w:hAnsi="Century Gothic"/>
        </w:rPr>
        <w:t xml:space="preserve">. </w:t>
      </w:r>
    </w:p>
    <w:p w:rsidR="0023537B" w:rsidP="00D31FCF" w:rsidRDefault="0023537B" w14:paraId="22DF14AE" w14:textId="77777777">
      <w:pPr>
        <w:jc w:val="both"/>
        <w:rPr>
          <w:rFonts w:ascii="Century Gothic" w:hAnsi="Century Gothic"/>
        </w:rPr>
      </w:pPr>
    </w:p>
    <w:p w:rsidRPr="006E528A" w:rsidR="00AF11B7" w:rsidP="00D31FCF" w:rsidRDefault="00AF11B7" w14:paraId="43A1000A" w14:textId="77777777">
      <w:pPr>
        <w:jc w:val="both"/>
        <w:rPr>
          <w:rFonts w:ascii="Century Gothic" w:hAnsi="Century Gothic"/>
        </w:rPr>
      </w:pPr>
    </w:p>
    <w:p w:rsidRPr="006E528A" w:rsidR="009B0D49" w:rsidP="00D31FCF" w:rsidRDefault="009B0D49" w14:paraId="63291EEA" w14:textId="77777777">
      <w:pPr>
        <w:jc w:val="both"/>
        <w:rPr>
          <w:rFonts w:ascii="Century Gothic" w:hAnsi="Century Gothic"/>
          <w:b/>
          <w:u w:val="single"/>
        </w:rPr>
      </w:pPr>
      <w:r w:rsidRPr="006E528A">
        <w:rPr>
          <w:rFonts w:ascii="Century Gothic" w:hAnsi="Century Gothic"/>
          <w:b/>
          <w:u w:val="single"/>
        </w:rPr>
        <w:t>ORIGINE DES DIFFICULTES</w:t>
      </w:r>
    </w:p>
    <w:p w:rsidRPr="006E528A" w:rsidR="0023537B" w:rsidP="00D31FCF" w:rsidRDefault="0023537B" w14:paraId="3B93F0B1" w14:textId="77777777">
      <w:pPr>
        <w:jc w:val="both"/>
        <w:rPr>
          <w:rFonts w:ascii="Century Gothic" w:hAnsi="Century Gothic"/>
        </w:rPr>
      </w:pPr>
    </w:p>
    <w:p w:rsidR="0056736E" w:rsidP="00D31FCF" w:rsidRDefault="0056736E" w14:paraId="3DE83424" w14:textId="77777777">
      <w:pPr>
        <w:jc w:val="both"/>
        <w:rPr>
          <w:rFonts w:ascii="Century Gothic" w:hAnsi="Century Gothic"/>
        </w:rPr>
      </w:pPr>
      <w:r>
        <w:rPr>
          <w:rFonts w:ascii="Century Gothic" w:hAnsi="Century Gothic"/>
        </w:rPr>
        <w:t xml:space="preserve">La </w:t>
      </w:r>
      <w:r w:rsidRPr="0056736E">
        <w:rPr>
          <w:rFonts w:ascii="Century Gothic" w:hAnsi="Century Gothic"/>
        </w:rPr>
        <w:t>SASU GLASS INSERT SHOP</w:t>
      </w:r>
      <w:r>
        <w:rPr>
          <w:rFonts w:ascii="Century Gothic" w:hAnsi="Century Gothic"/>
        </w:rPr>
        <w:t xml:space="preserve"> avait vocation à proposer la vente de découpe de verre à l’international. </w:t>
      </w:r>
    </w:p>
    <w:p w:rsidR="0056736E" w:rsidP="00D31FCF" w:rsidRDefault="0056736E" w14:paraId="7846EABE" w14:textId="77777777">
      <w:pPr>
        <w:jc w:val="both"/>
        <w:rPr>
          <w:rFonts w:ascii="Century Gothic" w:hAnsi="Century Gothic"/>
        </w:rPr>
      </w:pPr>
    </w:p>
    <w:p w:rsidR="0056736E" w:rsidP="00D31FCF" w:rsidRDefault="0056736E" w14:paraId="0BB62F0F" w14:textId="77777777">
      <w:pPr>
        <w:jc w:val="both"/>
        <w:rPr>
          <w:rFonts w:ascii="Century Gothic" w:hAnsi="Century Gothic"/>
        </w:rPr>
      </w:pPr>
      <w:r>
        <w:rPr>
          <w:rFonts w:ascii="Century Gothic" w:hAnsi="Century Gothic"/>
        </w:rPr>
        <w:t xml:space="preserve">En effet, le dirigeant, Monsieur Laurent THEVENIN, disposait déjà d’une autre société, la SARL INSERT-GLASS, spécialisée dans la vente de découpe de verre et pose en Gironde. </w:t>
      </w:r>
    </w:p>
    <w:p w:rsidR="0056736E" w:rsidP="00D31FCF" w:rsidRDefault="0056736E" w14:paraId="6C2E1C6C" w14:textId="77777777">
      <w:pPr>
        <w:jc w:val="both"/>
        <w:rPr>
          <w:rFonts w:ascii="Century Gothic" w:hAnsi="Century Gothic"/>
        </w:rPr>
      </w:pPr>
    </w:p>
    <w:p w:rsidR="009B0D49" w:rsidP="00D31FCF" w:rsidRDefault="0056736E" w14:paraId="35858F8B" w14:textId="3C169336">
      <w:pPr>
        <w:jc w:val="both"/>
        <w:rPr>
          <w:rFonts w:ascii="Century Gothic" w:hAnsi="Century Gothic"/>
        </w:rPr>
      </w:pPr>
      <w:r>
        <w:rPr>
          <w:rFonts w:ascii="Century Gothic" w:hAnsi="Century Gothic"/>
        </w:rPr>
        <w:t xml:space="preserve">La </w:t>
      </w:r>
      <w:r w:rsidRPr="0056736E">
        <w:rPr>
          <w:rFonts w:ascii="Century Gothic" w:hAnsi="Century Gothic"/>
        </w:rPr>
        <w:t xml:space="preserve">SASU GLASS INSERT SHOP </w:t>
      </w:r>
      <w:r>
        <w:rPr>
          <w:rFonts w:ascii="Century Gothic" w:hAnsi="Century Gothic"/>
        </w:rPr>
        <w:t xml:space="preserve">a donc été créée dans cette optique de développement et d’internationalisation de l’activité. </w:t>
      </w:r>
    </w:p>
    <w:p w:rsidR="0056736E" w:rsidP="00D31FCF" w:rsidRDefault="0056736E" w14:paraId="13D725A2" w14:textId="77777777">
      <w:pPr>
        <w:jc w:val="both"/>
        <w:rPr>
          <w:rFonts w:ascii="Century Gothic" w:hAnsi="Century Gothic"/>
        </w:rPr>
      </w:pPr>
    </w:p>
    <w:p w:rsidR="0056736E" w:rsidP="00D31FCF" w:rsidRDefault="0056736E" w14:paraId="7D25C18D" w14:textId="6D2500D6">
      <w:pPr>
        <w:jc w:val="both"/>
        <w:rPr>
          <w:rFonts w:ascii="Century Gothic" w:hAnsi="Century Gothic"/>
        </w:rPr>
      </w:pPr>
      <w:r>
        <w:rPr>
          <w:rFonts w:ascii="Century Gothic" w:hAnsi="Century Gothic"/>
        </w:rPr>
        <w:t xml:space="preserve">Malheureusement, l’activité n’a pas eu les résultats escomptés. </w:t>
      </w:r>
    </w:p>
    <w:p w:rsidR="0056736E" w:rsidP="00D31FCF" w:rsidRDefault="0056736E" w14:paraId="2A774CE1" w14:textId="77777777">
      <w:pPr>
        <w:jc w:val="both"/>
        <w:rPr>
          <w:rFonts w:ascii="Century Gothic" w:hAnsi="Century Gothic"/>
        </w:rPr>
      </w:pPr>
    </w:p>
    <w:p w:rsidR="0056736E" w:rsidP="00D31FCF" w:rsidRDefault="00AF11B7" w14:paraId="7E443305" w14:textId="543AAFE0">
      <w:pPr>
        <w:jc w:val="both"/>
        <w:rPr>
          <w:rFonts w:ascii="Century Gothic" w:hAnsi="Century Gothic"/>
        </w:rPr>
      </w:pPr>
      <w:r>
        <w:rPr>
          <w:rFonts w:ascii="Century Gothic" w:hAnsi="Century Gothic"/>
        </w:rPr>
        <w:t xml:space="preserve">En effet, Monsieur </w:t>
      </w:r>
      <w:r w:rsidR="0056736E">
        <w:rPr>
          <w:rFonts w:ascii="Century Gothic" w:hAnsi="Century Gothic"/>
        </w:rPr>
        <w:t xml:space="preserve">THEVENIN avait choisi de se positionner sur le marché des maisons individuelles. </w:t>
      </w:r>
    </w:p>
    <w:p w:rsidR="0056736E" w:rsidP="00D31FCF" w:rsidRDefault="0056736E" w14:paraId="03F32E68" w14:textId="77777777">
      <w:pPr>
        <w:jc w:val="both"/>
        <w:rPr>
          <w:rFonts w:ascii="Century Gothic" w:hAnsi="Century Gothic"/>
        </w:rPr>
      </w:pPr>
    </w:p>
    <w:p w:rsidR="0056736E" w:rsidP="00D31FCF" w:rsidRDefault="0056736E" w14:paraId="1E2940DB" w14:textId="4EAE0F67">
      <w:pPr>
        <w:jc w:val="both"/>
        <w:rPr>
          <w:rFonts w:ascii="Century Gothic" w:hAnsi="Century Gothic"/>
        </w:rPr>
      </w:pPr>
      <w:r>
        <w:rPr>
          <w:rFonts w:ascii="Century Gothic" w:hAnsi="Century Gothic"/>
        </w:rPr>
        <w:t xml:space="preserve">Or, la conjoncture économique, souffrant d’une inflation considérable et d’une hausse des taux d’intérêts corrélative, a entraîné une baisse drastique de la demande sur ce milieu. </w:t>
      </w:r>
    </w:p>
    <w:p w:rsidR="0056736E" w:rsidP="00D31FCF" w:rsidRDefault="0056736E" w14:paraId="22A7A25B" w14:textId="77777777">
      <w:pPr>
        <w:jc w:val="both"/>
        <w:rPr>
          <w:rFonts w:ascii="Century Gothic" w:hAnsi="Century Gothic"/>
        </w:rPr>
      </w:pPr>
    </w:p>
    <w:p w:rsidR="0056736E" w:rsidP="00D31FCF" w:rsidRDefault="0056736E" w14:paraId="32A349F6" w14:textId="6A7A0A6D">
      <w:pPr>
        <w:jc w:val="both"/>
        <w:rPr>
          <w:rFonts w:ascii="Century Gothic" w:hAnsi="Century Gothic"/>
        </w:rPr>
      </w:pPr>
      <w:r>
        <w:rPr>
          <w:rFonts w:ascii="Century Gothic" w:hAnsi="Century Gothic"/>
        </w:rPr>
        <w:t xml:space="preserve">Ces difficultés ont impacté la situation financière de la </w:t>
      </w:r>
      <w:r w:rsidRPr="0056736E">
        <w:rPr>
          <w:rFonts w:ascii="Century Gothic" w:hAnsi="Century Gothic"/>
        </w:rPr>
        <w:t>SASU GLASS INSERT SHOP</w:t>
      </w:r>
      <w:r>
        <w:rPr>
          <w:rFonts w:ascii="Century Gothic" w:hAnsi="Century Gothic"/>
        </w:rPr>
        <w:t xml:space="preserve">. </w:t>
      </w:r>
    </w:p>
    <w:p w:rsidR="0056736E" w:rsidP="00D31FCF" w:rsidRDefault="0056736E" w14:paraId="4336FC6D" w14:textId="77777777">
      <w:pPr>
        <w:jc w:val="both"/>
        <w:rPr>
          <w:rFonts w:ascii="Century Gothic" w:hAnsi="Century Gothic"/>
        </w:rPr>
      </w:pPr>
    </w:p>
    <w:p w:rsidR="0056736E" w:rsidP="00D31FCF" w:rsidRDefault="00AF11B7" w14:paraId="2A31BD26" w14:textId="607E2B9E">
      <w:pPr>
        <w:jc w:val="both"/>
        <w:rPr>
          <w:rFonts w:ascii="Century Gothic" w:hAnsi="Century Gothic"/>
        </w:rPr>
      </w:pPr>
      <w:proofErr w:type="gramStart"/>
      <w:r>
        <w:rPr>
          <w:rFonts w:ascii="Century Gothic" w:hAnsi="Century Gothic"/>
        </w:rPr>
        <w:t xml:space="preserve">Elle </w:t>
      </w:r>
      <w:r w:rsidR="0056736E">
        <w:rPr>
          <w:rFonts w:ascii="Century Gothic" w:hAnsi="Century Gothic"/>
        </w:rPr>
        <w:t xml:space="preserve"> n’est</w:t>
      </w:r>
      <w:proofErr w:type="gramEnd"/>
      <w:r w:rsidR="0056736E">
        <w:rPr>
          <w:rFonts w:ascii="Century Gothic" w:hAnsi="Century Gothic"/>
        </w:rPr>
        <w:t xml:space="preserve"> plus en capacité de faire face à son passif exigible avec son actif disponible. </w:t>
      </w:r>
    </w:p>
    <w:p w:rsidR="0056736E" w:rsidP="00D31FCF" w:rsidRDefault="0056736E" w14:paraId="4B66CC1E" w14:textId="77777777">
      <w:pPr>
        <w:jc w:val="both"/>
        <w:rPr>
          <w:rFonts w:ascii="Century Gothic" w:hAnsi="Century Gothic"/>
        </w:rPr>
      </w:pPr>
    </w:p>
    <w:p w:rsidR="0056736E" w:rsidP="00D31FCF" w:rsidRDefault="0056736E" w14:paraId="51F1D026" w14:textId="1694A55A">
      <w:pPr>
        <w:jc w:val="both"/>
        <w:rPr>
          <w:rFonts w:ascii="Century Gothic" w:hAnsi="Century Gothic"/>
        </w:rPr>
      </w:pPr>
      <w:r>
        <w:rPr>
          <w:rFonts w:ascii="Century Gothic" w:hAnsi="Century Gothic"/>
        </w:rPr>
        <w:t xml:space="preserve">La </w:t>
      </w:r>
      <w:r w:rsidRPr="0056736E">
        <w:rPr>
          <w:rFonts w:ascii="Century Gothic" w:hAnsi="Century Gothic"/>
        </w:rPr>
        <w:t>SASU GLASS INSERT SHOP</w:t>
      </w:r>
      <w:r w:rsidR="00AF11B7">
        <w:rPr>
          <w:rFonts w:ascii="Century Gothic" w:hAnsi="Century Gothic"/>
        </w:rPr>
        <w:t xml:space="preserve"> a par </w:t>
      </w:r>
      <w:r>
        <w:rPr>
          <w:rFonts w:ascii="Century Gothic" w:hAnsi="Century Gothic"/>
        </w:rPr>
        <w:t xml:space="preserve">ailleurs </w:t>
      </w:r>
      <w:r w:rsidR="00AF11B7">
        <w:rPr>
          <w:rFonts w:ascii="Century Gothic" w:hAnsi="Century Gothic"/>
        </w:rPr>
        <w:t xml:space="preserve">d’ores et déjà </w:t>
      </w:r>
      <w:r>
        <w:rPr>
          <w:rFonts w:ascii="Century Gothic" w:hAnsi="Century Gothic"/>
        </w:rPr>
        <w:t xml:space="preserve">rendu le local qu’elle utilisait pour son activité, </w:t>
      </w:r>
    </w:p>
    <w:p w:rsidR="0056736E" w:rsidP="00D31FCF" w:rsidRDefault="0056736E" w14:paraId="05135C57" w14:textId="77777777">
      <w:pPr>
        <w:jc w:val="both"/>
        <w:rPr>
          <w:rFonts w:ascii="Century Gothic" w:hAnsi="Century Gothic"/>
        </w:rPr>
      </w:pPr>
    </w:p>
    <w:p w:rsidR="0056736E" w:rsidP="00D31FCF" w:rsidRDefault="0056736E" w14:paraId="3143548B" w14:textId="5EF5C166">
      <w:pPr>
        <w:jc w:val="both"/>
        <w:rPr>
          <w:rFonts w:ascii="Century Gothic" w:hAnsi="Century Gothic"/>
        </w:rPr>
      </w:pPr>
      <w:r>
        <w:rPr>
          <w:rFonts w:ascii="Century Gothic" w:hAnsi="Century Gothic"/>
        </w:rPr>
        <w:t xml:space="preserve">C’est la raison pour laquelle </w:t>
      </w:r>
      <w:r w:rsidR="00AF11B7">
        <w:rPr>
          <w:rFonts w:ascii="Century Gothic" w:hAnsi="Century Gothic"/>
        </w:rPr>
        <w:t xml:space="preserve">le dirigeant a </w:t>
      </w:r>
      <w:proofErr w:type="gramStart"/>
      <w:r w:rsidR="00AF11B7">
        <w:rPr>
          <w:rFonts w:ascii="Century Gothic" w:hAnsi="Century Gothic"/>
        </w:rPr>
        <w:t>sollicité</w:t>
      </w:r>
      <w:r>
        <w:rPr>
          <w:rFonts w:ascii="Century Gothic" w:hAnsi="Century Gothic"/>
        </w:rPr>
        <w:t xml:space="preserve">  l’ouverture</w:t>
      </w:r>
      <w:proofErr w:type="gramEnd"/>
      <w:r>
        <w:rPr>
          <w:rFonts w:ascii="Century Gothic" w:hAnsi="Century Gothic"/>
        </w:rPr>
        <w:t xml:space="preserve"> d’une procédure de liquidation judiciaire devant le Tribunal de commerce de BORDEAUX. </w:t>
      </w:r>
    </w:p>
    <w:p w:rsidR="006E528A" w:rsidP="00D31FCF" w:rsidRDefault="006E528A" w14:paraId="3A994A4F" w14:textId="77777777">
      <w:pPr>
        <w:jc w:val="both"/>
        <w:rPr>
          <w:rFonts w:ascii="Century Gothic" w:hAnsi="Century Gothic"/>
        </w:rPr>
      </w:pPr>
    </w:p>
    <w:p w:rsidR="00AF11B7" w:rsidP="00D31FCF" w:rsidRDefault="00AF11B7" w14:paraId="128B4DC9" w14:textId="77777777">
      <w:pPr>
        <w:jc w:val="both"/>
        <w:rPr>
          <w:rFonts w:ascii="Century Gothic" w:hAnsi="Century Gothic"/>
        </w:rPr>
      </w:pPr>
    </w:p>
    <w:p w:rsidR="00AF11B7" w:rsidP="00D31FCF" w:rsidRDefault="00AF11B7" w14:paraId="0533DCCF" w14:textId="77777777">
      <w:pPr>
        <w:jc w:val="both"/>
        <w:rPr>
          <w:rFonts w:ascii="Century Gothic" w:hAnsi="Century Gothic"/>
        </w:rPr>
      </w:pPr>
    </w:p>
    <w:p w:rsidR="00AF11B7" w:rsidP="00D31FCF" w:rsidRDefault="00AF11B7" w14:paraId="31AA9AEF" w14:textId="77777777">
      <w:pPr>
        <w:jc w:val="both"/>
        <w:rPr>
          <w:rFonts w:ascii="Century Gothic" w:hAnsi="Century Gothic"/>
        </w:rPr>
      </w:pPr>
    </w:p>
    <w:p w:rsidR="00A646F9" w:rsidP="00D31FCF" w:rsidRDefault="00A646F9" w14:paraId="1230120D" w14:textId="77777777">
      <w:pPr>
        <w:jc w:val="both"/>
        <w:rPr>
          <w:rFonts w:ascii="Century Gothic" w:hAnsi="Century Gothic"/>
        </w:rPr>
      </w:pPr>
    </w:p>
    <w:p w:rsidR="00AF11B7" w:rsidP="00D31FCF" w:rsidRDefault="00AF11B7" w14:paraId="7906A354" w14:textId="77777777">
      <w:pPr>
        <w:jc w:val="both"/>
        <w:rPr>
          <w:rFonts w:ascii="Century Gothic" w:hAnsi="Century Gothic"/>
        </w:rPr>
      </w:pPr>
    </w:p>
    <w:p w:rsidR="00AF11B7" w:rsidP="00D31FCF" w:rsidRDefault="00AF11B7" w14:paraId="0EB4CBEC" w14:textId="77777777">
      <w:pPr>
        <w:jc w:val="both"/>
        <w:rPr>
          <w:rFonts w:ascii="Century Gothic" w:hAnsi="Century Gothic"/>
        </w:rPr>
      </w:pPr>
    </w:p>
    <w:p w:rsidR="00AF11B7" w:rsidP="00D31FCF" w:rsidRDefault="00AF11B7" w14:paraId="48FFE0B2" w14:textId="77777777">
      <w:pPr>
        <w:jc w:val="both"/>
        <w:rPr>
          <w:rFonts w:ascii="Century Gothic" w:hAnsi="Century Gothic"/>
        </w:rPr>
      </w:pPr>
    </w:p>
    <w:p w:rsidR="00AF11B7" w:rsidP="00D31FCF" w:rsidRDefault="00AF11B7" w14:paraId="1B5BDCD7" w14:textId="77777777">
      <w:pPr>
        <w:jc w:val="both"/>
        <w:rPr>
          <w:rFonts w:ascii="Century Gothic" w:hAnsi="Century Gothic"/>
        </w:rPr>
      </w:pPr>
    </w:p>
    <w:p w:rsidR="00AF11B7" w:rsidP="00D31FCF" w:rsidRDefault="00AF11B7" w14:paraId="2E33E538" w14:textId="77777777">
      <w:pPr>
        <w:jc w:val="both"/>
        <w:rPr>
          <w:rFonts w:ascii="Century Gothic" w:hAnsi="Century Gothic"/>
        </w:rPr>
      </w:pPr>
    </w:p>
    <w:p w:rsidR="00AF11B7" w:rsidP="00D31FCF" w:rsidRDefault="00AF11B7" w14:paraId="17ED6944" w14:textId="77777777">
      <w:pPr>
        <w:jc w:val="both"/>
        <w:rPr>
          <w:rFonts w:ascii="Century Gothic" w:hAnsi="Century Gothic"/>
        </w:rPr>
      </w:pPr>
    </w:p>
    <w:p w:rsidR="00AF11B7" w:rsidP="00D31FCF" w:rsidRDefault="00AF11B7" w14:paraId="09EC19F7" w14:textId="77777777">
      <w:pPr>
        <w:jc w:val="both"/>
        <w:rPr>
          <w:rFonts w:ascii="Century Gothic" w:hAnsi="Century Gothic"/>
        </w:rPr>
      </w:pPr>
    </w:p>
    <w:p w:rsidRPr="006E528A" w:rsidR="006E528A" w:rsidP="00D31FCF" w:rsidRDefault="006E528A" w14:paraId="25C47EE9" w14:textId="77777777">
      <w:pPr>
        <w:jc w:val="both"/>
        <w:rPr>
          <w:rFonts w:ascii="Century Gothic" w:hAnsi="Century Gothic"/>
        </w:rPr>
      </w:pPr>
    </w:p>
    <w:p w:rsidRPr="006E528A" w:rsidR="0023537B" w:rsidP="0023537B" w:rsidRDefault="0023537B" w14:paraId="43C5FE04" w14:textId="77777777">
      <w:pPr>
        <w:pStyle w:val="Titre1"/>
        <w:pBdr>
          <w:bottom w:val="single" w:color="auto" w:sz="4" w:space="1"/>
        </w:pBdr>
        <w:jc w:val="center"/>
        <w:rPr>
          <w:rFonts w:ascii="Century Gothic" w:hAnsi="Century Gothic"/>
          <w:sz w:val="22"/>
          <w:szCs w:val="22"/>
          <w:u w:val="none"/>
        </w:rPr>
      </w:pPr>
      <w:r w:rsidRPr="006E528A">
        <w:rPr>
          <w:rFonts w:ascii="Century Gothic" w:hAnsi="Century Gothic"/>
          <w:sz w:val="22"/>
          <w:szCs w:val="22"/>
          <w:u w:val="none"/>
        </w:rPr>
        <w:lastRenderedPageBreak/>
        <w:t>SITUATION COMPTABLE</w:t>
      </w:r>
    </w:p>
    <w:p w:rsidRPr="006E528A" w:rsidR="0023537B" w:rsidP="0023537B" w:rsidRDefault="0023537B" w14:paraId="1DAEAAAF" w14:textId="77777777">
      <w:pPr>
        <w:rPr>
          <w:rFonts w:ascii="Century Gothic" w:hAnsi="Century Gothic"/>
        </w:rPr>
      </w:pPr>
    </w:p>
    <w:p w:rsidR="0023537B" w:rsidP="0023537B" w:rsidRDefault="0023537B" w14:paraId="50D6BD23" w14:textId="02E48742">
      <w:pPr>
        <w:rPr>
          <w:rFonts w:ascii="Century Gothic" w:hAnsi="Century Gothic"/>
        </w:rPr>
      </w:pPr>
      <w:r w:rsidRPr="006E528A">
        <w:rPr>
          <w:rFonts w:ascii="Century Gothic" w:hAnsi="Century Gothic"/>
        </w:rPr>
        <w:t xml:space="preserve">Les comptes sont tenus par le cabinet </w:t>
      </w:r>
      <w:bookmarkStart w:name="SAFFAIRE_EXCABREVIALIB_0" w:id="16"/>
      <w:bookmarkStart w:name="SAFFAIRE_EXCNOM_0" w:id="17"/>
      <w:bookmarkEnd w:id="16"/>
      <w:r w:rsidRPr="006E528A">
        <w:rPr>
          <w:rFonts w:ascii="Century Gothic" w:hAnsi="Century Gothic"/>
        </w:rPr>
        <w:t>ERECAPLURIEL</w:t>
      </w:r>
      <w:bookmarkEnd w:id="17"/>
      <w:r w:rsidR="006E528A">
        <w:rPr>
          <w:rFonts w:ascii="Century Gothic" w:hAnsi="Century Gothic"/>
        </w:rPr>
        <w:t>.</w:t>
      </w:r>
    </w:p>
    <w:p w:rsidRPr="006E528A" w:rsidR="006E528A" w:rsidP="0023537B" w:rsidRDefault="006E528A" w14:paraId="0A9D4F0F" w14:textId="77777777">
      <w:pPr>
        <w:rPr>
          <w:rFonts w:ascii="Century Gothic" w:hAnsi="Century Gothic"/>
        </w:rPr>
      </w:pPr>
    </w:p>
    <w:p w:rsidRPr="006E528A" w:rsidR="0023537B" w:rsidP="0023537B" w:rsidRDefault="0023537B" w14:paraId="5922BF14" w14:textId="77777777">
      <w:pPr>
        <w:jc w:val="both"/>
        <w:rPr>
          <w:rFonts w:ascii="Century Gothic" w:hAnsi="Century Gothic"/>
        </w:rPr>
      </w:pPr>
      <w:r w:rsidRPr="006E528A">
        <w:rPr>
          <w:rFonts w:ascii="Century Gothic" w:hAnsi="Century Gothic"/>
        </w:rPr>
        <w:t>Les comptes qui nous ont été remis font apparaître les résultats suivants :</w:t>
      </w:r>
    </w:p>
    <w:p w:rsidRPr="006E528A" w:rsidR="0023537B" w:rsidP="0023537B" w:rsidRDefault="0023537B" w14:paraId="25095A87" w14:textId="77777777">
      <w:pPr>
        <w:jc w:val="both"/>
        <w:rPr>
          <w:rFonts w:ascii="Century Gothic" w:hAnsi="Century Gothic"/>
        </w:rPr>
      </w:pPr>
    </w:p>
    <w:tbl>
      <w:tblPr>
        <w:tblW w:w="0" w:type="auto"/>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left w:w="28" w:type="dxa"/>
          <w:right w:w="28" w:type="dxa"/>
        </w:tblCellMar>
        <w:tblLook w:firstRow="0" w:lastRow="0" w:firstColumn="0" w:lastColumn="0" w:noHBand="0" w:noVBand="0" w:val="0000"/>
      </w:tblPr>
      <w:tblGrid>
        <w:gridCol w:w="2422"/>
        <w:gridCol w:w="1701"/>
      </w:tblGrid>
      <w:tr w:rsidRPr="006E528A" w:rsidR="0094739B" w:rsidTr="006E528A" w14:paraId="64DDD3C6" w14:textId="77777777">
        <w:tc>
          <w:tcPr>
            <w:tcW w:w="2422" w:type="dxa"/>
            <w:tcBorders>
              <w:top w:val="nil"/>
              <w:left w:val="nil"/>
              <w:bottom w:val="single" w:color="4F81BD" w:sz="12" w:space="0"/>
              <w:right w:val="single" w:color="4F81BD" w:sz="12" w:space="0"/>
            </w:tcBorders>
          </w:tcPr>
          <w:p w:rsidRPr="006E528A" w:rsidR="0094739B" w:rsidP="00AF1084" w:rsidRDefault="0094739B" w14:paraId="72E2B4F9" w14:textId="77777777">
            <w:pPr>
              <w:jc w:val="both"/>
              <w:rPr>
                <w:rFonts w:ascii="Century Gothic" w:hAnsi="Century Gothic"/>
                <w:sz w:val="18"/>
                <w:szCs w:val="18"/>
              </w:rPr>
            </w:pPr>
          </w:p>
        </w:tc>
        <w:tc>
          <w:tcPr>
            <w:tcW w:w="1701" w:type="dxa"/>
            <w:tcBorders>
              <w:top w:val="single" w:color="4F81BD" w:sz="12" w:space="0"/>
              <w:left w:val="single" w:color="4F81BD" w:sz="12" w:space="0"/>
              <w:bottom w:val="single" w:color="4F81BD" w:sz="12" w:space="0"/>
              <w:right w:val="single" w:color="4F81BD" w:sz="12" w:space="0"/>
            </w:tcBorders>
          </w:tcPr>
          <w:p w:rsidRPr="006E528A" w:rsidR="0094739B" w:rsidP="006E528A" w:rsidRDefault="0094739B" w14:paraId="7E459CAE" w14:textId="6C179836">
            <w:pPr>
              <w:spacing w:before="120"/>
              <w:jc w:val="center"/>
              <w:rPr>
                <w:rFonts w:ascii="Century Gothic" w:hAnsi="Century Gothic"/>
                <w:b/>
                <w:sz w:val="18"/>
                <w:szCs w:val="18"/>
              </w:rPr>
            </w:pPr>
            <w:r w:rsidRPr="006E528A">
              <w:rPr>
                <w:rFonts w:ascii="Century Gothic" w:hAnsi="Century Gothic"/>
                <w:b/>
                <w:sz w:val="18"/>
                <w:szCs w:val="18"/>
              </w:rPr>
              <w:t>31/12/20</w:t>
            </w:r>
            <w:r>
              <w:rPr>
                <w:rFonts w:ascii="Century Gothic" w:hAnsi="Century Gothic"/>
                <w:b/>
                <w:sz w:val="18"/>
                <w:szCs w:val="18"/>
              </w:rPr>
              <w:t>22</w:t>
            </w:r>
          </w:p>
        </w:tc>
      </w:tr>
      <w:tr w:rsidRPr="006E528A" w:rsidR="0094739B" w:rsidTr="006E528A" w14:paraId="4016287B" w14:textId="77777777">
        <w:tc>
          <w:tcPr>
            <w:tcW w:w="2422" w:type="dxa"/>
            <w:tcBorders>
              <w:top w:val="single" w:color="4F81BD" w:sz="12" w:space="0"/>
              <w:left w:val="single" w:color="4F81BD" w:sz="12" w:space="0"/>
              <w:bottom w:val="single" w:color="4F81BD" w:sz="12" w:space="0"/>
              <w:right w:val="single" w:color="4F81BD" w:sz="12" w:space="0"/>
            </w:tcBorders>
          </w:tcPr>
          <w:p w:rsidRPr="006E528A" w:rsidR="0094739B" w:rsidP="00AF1084" w:rsidRDefault="0094739B" w14:paraId="2D124FB0" w14:textId="77777777">
            <w:pPr>
              <w:spacing w:before="120" w:after="120"/>
              <w:ind w:left="113"/>
              <w:jc w:val="both"/>
              <w:rPr>
                <w:rFonts w:ascii="Century Gothic" w:hAnsi="Century Gothic"/>
                <w:sz w:val="18"/>
                <w:szCs w:val="18"/>
              </w:rPr>
            </w:pPr>
            <w:r w:rsidRPr="006E528A">
              <w:rPr>
                <w:rFonts w:ascii="Century Gothic" w:hAnsi="Century Gothic"/>
                <w:sz w:val="18"/>
                <w:szCs w:val="18"/>
              </w:rPr>
              <w:t>Chiffre d’Affaires</w:t>
            </w:r>
          </w:p>
        </w:tc>
        <w:tc>
          <w:tcPr>
            <w:tcW w:w="1701" w:type="dxa"/>
            <w:tcBorders>
              <w:top w:val="single" w:color="4F81BD" w:sz="12" w:space="0"/>
              <w:left w:val="single" w:color="4F81BD" w:sz="12" w:space="0"/>
              <w:bottom w:val="single" w:color="4F81BD" w:sz="12" w:space="0"/>
              <w:right w:val="single" w:color="4F81BD" w:sz="12" w:space="0"/>
            </w:tcBorders>
          </w:tcPr>
          <w:p w:rsidRPr="006E528A" w:rsidR="0094739B" w:rsidP="00AF1084" w:rsidRDefault="0094739B" w14:paraId="3287D6F9" w14:textId="2E6F420E">
            <w:pPr>
              <w:spacing w:before="120" w:after="120"/>
              <w:jc w:val="center"/>
              <w:rPr>
                <w:rFonts w:ascii="Century Gothic" w:hAnsi="Century Gothic"/>
                <w:sz w:val="18"/>
                <w:szCs w:val="18"/>
              </w:rPr>
            </w:pPr>
            <w:r>
              <w:rPr>
                <w:rFonts w:ascii="Century Gothic" w:hAnsi="Century Gothic"/>
                <w:sz w:val="18"/>
                <w:szCs w:val="18"/>
              </w:rPr>
              <w:t>18 356</w:t>
            </w:r>
          </w:p>
        </w:tc>
      </w:tr>
      <w:tr w:rsidRPr="006E528A" w:rsidR="0094739B" w:rsidTr="0009473D" w14:paraId="1DE45E69" w14:textId="77777777">
        <w:tc>
          <w:tcPr>
            <w:tcW w:w="2422" w:type="dxa"/>
            <w:tcBorders>
              <w:top w:val="single" w:color="4F81BD" w:sz="12" w:space="0"/>
              <w:left w:val="single" w:color="4F81BD" w:sz="12" w:space="0"/>
              <w:bottom w:val="single" w:color="4F81BD" w:sz="12" w:space="0"/>
              <w:right w:val="single" w:color="4F81BD" w:sz="12" w:space="0"/>
            </w:tcBorders>
          </w:tcPr>
          <w:p w:rsidRPr="006E528A" w:rsidR="0094739B" w:rsidP="00AF1084" w:rsidRDefault="0094739B" w14:paraId="2D1BDDC9" w14:textId="10BB0E35">
            <w:pPr>
              <w:spacing w:before="120" w:after="120"/>
              <w:ind w:left="113"/>
              <w:jc w:val="both"/>
              <w:rPr>
                <w:rFonts w:ascii="Century Gothic" w:hAnsi="Century Gothic"/>
                <w:sz w:val="18"/>
                <w:szCs w:val="18"/>
              </w:rPr>
            </w:pPr>
            <w:r w:rsidRPr="006E528A">
              <w:rPr>
                <w:rFonts w:ascii="Century Gothic" w:hAnsi="Century Gothic"/>
                <w:sz w:val="18"/>
                <w:szCs w:val="18"/>
              </w:rPr>
              <w:t>EBE</w:t>
            </w:r>
          </w:p>
        </w:tc>
        <w:tc>
          <w:tcPr>
            <w:tcW w:w="1701" w:type="dxa"/>
            <w:tcBorders>
              <w:top w:val="single" w:color="4F81BD" w:sz="12" w:space="0"/>
              <w:left w:val="single" w:color="4F81BD" w:sz="12" w:space="0"/>
              <w:bottom w:val="single" w:color="4F81BD" w:themeColor="accent1" w:sz="12" w:space="0"/>
              <w:right w:val="single" w:color="4F81BD" w:sz="12" w:space="0"/>
            </w:tcBorders>
          </w:tcPr>
          <w:p w:rsidRPr="006E528A" w:rsidR="0094739B" w:rsidP="00AF1084" w:rsidRDefault="0094739B" w14:paraId="21183F77" w14:textId="5AE9EFF1">
            <w:pPr>
              <w:spacing w:before="120" w:after="120"/>
              <w:jc w:val="center"/>
              <w:rPr>
                <w:rFonts w:ascii="Century Gothic" w:hAnsi="Century Gothic"/>
                <w:sz w:val="18"/>
                <w:szCs w:val="18"/>
              </w:rPr>
            </w:pPr>
            <w:r>
              <w:rPr>
                <w:rFonts w:ascii="Century Gothic" w:hAnsi="Century Gothic"/>
                <w:sz w:val="18"/>
                <w:szCs w:val="18"/>
              </w:rPr>
              <w:t>(21 761)</w:t>
            </w:r>
          </w:p>
        </w:tc>
      </w:tr>
      <w:tr w:rsidRPr="006E528A" w:rsidR="0094739B" w:rsidTr="0009473D" w14:paraId="33BD1641" w14:textId="77777777">
        <w:tc>
          <w:tcPr>
            <w:tcW w:w="2422" w:type="dxa"/>
            <w:tcBorders>
              <w:top w:val="single" w:color="4F81BD" w:sz="12" w:space="0"/>
              <w:left w:val="single" w:color="4F81BD" w:sz="12" w:space="0"/>
              <w:bottom w:val="single" w:color="4F81BD" w:sz="12" w:space="0"/>
              <w:right w:val="single" w:color="4F81BD" w:sz="12" w:space="0"/>
            </w:tcBorders>
          </w:tcPr>
          <w:p w:rsidRPr="006E528A" w:rsidR="0094739B" w:rsidP="00AF1084" w:rsidRDefault="0094739B" w14:paraId="5D06AB7F" w14:textId="3EB2F4FE">
            <w:pPr>
              <w:spacing w:before="120" w:after="120"/>
              <w:ind w:left="113"/>
              <w:jc w:val="both"/>
              <w:rPr>
                <w:rFonts w:ascii="Century Gothic" w:hAnsi="Century Gothic"/>
                <w:sz w:val="18"/>
                <w:szCs w:val="18"/>
              </w:rPr>
            </w:pPr>
            <w:r w:rsidRPr="006E528A">
              <w:rPr>
                <w:rFonts w:ascii="Century Gothic" w:hAnsi="Century Gothic"/>
                <w:sz w:val="18"/>
                <w:szCs w:val="18"/>
              </w:rPr>
              <w:t>Résultat d’Exploitation</w:t>
            </w:r>
          </w:p>
        </w:tc>
        <w:tc>
          <w:tcPr>
            <w:tcW w:w="1701" w:type="dxa"/>
            <w:tcBorders>
              <w:top w:val="single" w:color="4F81BD" w:themeColor="accent1" w:sz="12" w:space="0"/>
              <w:left w:val="single" w:color="4F81BD" w:sz="12" w:space="0"/>
              <w:bottom w:val="single" w:color="4F81BD" w:themeColor="accent1" w:sz="12" w:space="0"/>
              <w:right w:val="single" w:color="4F81BD" w:sz="12" w:space="0"/>
            </w:tcBorders>
          </w:tcPr>
          <w:p w:rsidRPr="006E528A" w:rsidR="0094739B" w:rsidP="00AF1084" w:rsidRDefault="0094739B" w14:paraId="63EE20AB" w14:textId="728DB98E">
            <w:pPr>
              <w:spacing w:before="120" w:after="120"/>
              <w:jc w:val="center"/>
              <w:rPr>
                <w:rFonts w:ascii="Century Gothic" w:hAnsi="Century Gothic"/>
                <w:sz w:val="18"/>
                <w:szCs w:val="18"/>
              </w:rPr>
            </w:pPr>
            <w:r>
              <w:rPr>
                <w:rFonts w:ascii="Century Gothic" w:hAnsi="Century Gothic"/>
                <w:sz w:val="18"/>
                <w:szCs w:val="18"/>
              </w:rPr>
              <w:t>(24 687)</w:t>
            </w:r>
          </w:p>
        </w:tc>
      </w:tr>
      <w:tr w:rsidRPr="006E528A" w:rsidR="0094739B" w:rsidTr="0009473D" w14:paraId="643F4FE4" w14:textId="77777777">
        <w:tc>
          <w:tcPr>
            <w:tcW w:w="2422" w:type="dxa"/>
            <w:tcBorders>
              <w:top w:val="single" w:color="4F81BD" w:sz="12" w:space="0"/>
              <w:left w:val="single" w:color="4F81BD" w:sz="12" w:space="0"/>
              <w:bottom w:val="single" w:color="4F81BD" w:sz="12" w:space="0"/>
              <w:right w:val="single" w:color="4F81BD" w:sz="12" w:space="0"/>
            </w:tcBorders>
          </w:tcPr>
          <w:p w:rsidRPr="006E528A" w:rsidR="0094739B" w:rsidP="00AF1084" w:rsidRDefault="0094739B" w14:paraId="780B8DE2" w14:textId="77777777">
            <w:pPr>
              <w:spacing w:before="120" w:after="120"/>
              <w:ind w:left="113"/>
              <w:jc w:val="both"/>
              <w:rPr>
                <w:rFonts w:ascii="Century Gothic" w:hAnsi="Century Gothic"/>
                <w:sz w:val="18"/>
                <w:szCs w:val="18"/>
              </w:rPr>
            </w:pPr>
            <w:r w:rsidRPr="006E528A">
              <w:rPr>
                <w:rFonts w:ascii="Century Gothic" w:hAnsi="Century Gothic"/>
                <w:sz w:val="18"/>
                <w:szCs w:val="18"/>
              </w:rPr>
              <w:t>Résultat Net</w:t>
            </w:r>
          </w:p>
        </w:tc>
        <w:tc>
          <w:tcPr>
            <w:tcW w:w="1701" w:type="dxa"/>
            <w:tcBorders>
              <w:top w:val="single" w:color="4F81BD" w:themeColor="accent1" w:sz="12" w:space="0"/>
              <w:left w:val="single" w:color="4F81BD" w:sz="12" w:space="0"/>
              <w:bottom w:val="single" w:color="4F81BD" w:sz="12" w:space="0"/>
              <w:right w:val="single" w:color="4F81BD" w:sz="12" w:space="0"/>
            </w:tcBorders>
          </w:tcPr>
          <w:p w:rsidRPr="006E528A" w:rsidR="0094739B" w:rsidP="00AF1084" w:rsidRDefault="0094739B" w14:paraId="6E4F01DF" w14:textId="74629AE7">
            <w:pPr>
              <w:spacing w:before="120" w:after="120"/>
              <w:jc w:val="center"/>
              <w:rPr>
                <w:rFonts w:ascii="Century Gothic" w:hAnsi="Century Gothic"/>
                <w:sz w:val="18"/>
                <w:szCs w:val="18"/>
              </w:rPr>
            </w:pPr>
            <w:r>
              <w:rPr>
                <w:rFonts w:ascii="Century Gothic" w:hAnsi="Century Gothic"/>
                <w:sz w:val="18"/>
                <w:szCs w:val="18"/>
              </w:rPr>
              <w:t>(25 010)</w:t>
            </w:r>
          </w:p>
        </w:tc>
      </w:tr>
    </w:tbl>
    <w:p w:rsidRPr="006E528A" w:rsidR="007678BD" w:rsidRDefault="007678BD" w14:paraId="6BE8D5F0" w14:textId="77777777">
      <w:pPr>
        <w:jc w:val="both"/>
        <w:rPr>
          <w:rFonts w:ascii="Century Gothic" w:hAnsi="Century Gothic"/>
        </w:rPr>
      </w:pPr>
    </w:p>
    <w:p w:rsidRPr="006E528A" w:rsidR="00553FAD" w:rsidP="00553FAD" w:rsidRDefault="00553FAD" w14:paraId="5E64388B" w14:textId="77777777">
      <w:pPr>
        <w:keepNext/>
        <w:jc w:val="both"/>
        <w:outlineLvl w:val="0"/>
        <w:rPr>
          <w:rFonts w:ascii="Century Gothic" w:hAnsi="Century Gothic"/>
          <w:i/>
          <w:u w:val="single"/>
        </w:rPr>
      </w:pPr>
      <w:r w:rsidRPr="006E528A">
        <w:rPr>
          <w:rFonts w:ascii="Century Gothic" w:hAnsi="Century Gothic"/>
          <w:i/>
          <w:u w:val="single"/>
        </w:rPr>
        <w:t>SITUATION NETTE DE L’ENTREPRISE</w:t>
      </w:r>
      <w:r w:rsidRPr="006E528A" w:rsidR="00991ACF">
        <w:rPr>
          <w:rFonts w:ascii="Century Gothic" w:hAnsi="Century Gothic"/>
          <w:i/>
          <w:u w:val="single"/>
        </w:rPr>
        <w:t xml:space="preserve">  </w:t>
      </w:r>
    </w:p>
    <w:p w:rsidRPr="006E528A" w:rsidR="00FD72AF" w:rsidP="00553FAD" w:rsidRDefault="00FD72AF" w14:paraId="45DA1D1D" w14:textId="77777777">
      <w:pPr>
        <w:jc w:val="both"/>
        <w:rPr>
          <w:rFonts w:ascii="Century Gothic" w:hAnsi="Century Gothic"/>
        </w:rPr>
      </w:pPr>
    </w:p>
    <w:tbl>
      <w:tblPr>
        <w:tblW w:w="0" w:type="auto"/>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left w:w="28" w:type="dxa"/>
          <w:right w:w="28" w:type="dxa"/>
        </w:tblCellMar>
        <w:tblLook w:firstRow="0" w:lastRow="0" w:firstColumn="0" w:lastColumn="0" w:noHBand="0" w:noVBand="0" w:val="0000"/>
      </w:tblPr>
      <w:tblGrid>
        <w:gridCol w:w="2376"/>
        <w:gridCol w:w="1729"/>
      </w:tblGrid>
      <w:tr w:rsidRPr="006E528A" w:rsidR="00677BB9" w:rsidTr="006E528A" w14:paraId="33E3C8EC" w14:textId="46B5F24A">
        <w:tc>
          <w:tcPr>
            <w:tcW w:w="2376" w:type="dxa"/>
            <w:tcBorders>
              <w:top w:val="nil"/>
              <w:left w:val="nil"/>
              <w:bottom w:val="single" w:color="4F81BD" w:sz="12" w:space="0"/>
              <w:right w:val="single" w:color="4F81BD" w:sz="12" w:space="0"/>
            </w:tcBorders>
          </w:tcPr>
          <w:p w:rsidRPr="006E528A" w:rsidR="00677BB9" w:rsidP="00553FAD" w:rsidRDefault="00677BB9" w14:paraId="5B9BBB99" w14:textId="77777777">
            <w:pPr>
              <w:jc w:val="both"/>
              <w:rPr>
                <w:rFonts w:ascii="Century Gothic" w:hAnsi="Century Gothic"/>
              </w:rPr>
            </w:pPr>
          </w:p>
        </w:tc>
        <w:tc>
          <w:tcPr>
            <w:tcW w:w="1729" w:type="dxa"/>
            <w:tcBorders>
              <w:top w:val="single" w:color="4F81BD" w:sz="12" w:space="0"/>
              <w:left w:val="single" w:color="4F81BD" w:sz="12" w:space="0"/>
              <w:bottom w:val="single" w:color="4F81BD" w:sz="12" w:space="0"/>
              <w:right w:val="single" w:color="4F81BD" w:sz="12" w:space="0"/>
            </w:tcBorders>
          </w:tcPr>
          <w:p w:rsidRPr="006E528A" w:rsidR="00677BB9" w:rsidP="006E528A" w:rsidRDefault="00677BB9" w14:paraId="0078C32A" w14:textId="64056D8D">
            <w:pPr>
              <w:spacing w:before="120"/>
              <w:jc w:val="center"/>
              <w:rPr>
                <w:rFonts w:ascii="Century Gothic" w:hAnsi="Century Gothic"/>
                <w:b/>
                <w:i/>
              </w:rPr>
            </w:pPr>
            <w:r>
              <w:rPr>
                <w:rFonts w:ascii="Century Gothic" w:hAnsi="Century Gothic"/>
                <w:b/>
              </w:rPr>
              <w:t>31/12/2022</w:t>
            </w:r>
          </w:p>
        </w:tc>
      </w:tr>
      <w:tr w:rsidRPr="006E528A" w:rsidR="00677BB9" w:rsidTr="0009473D" w14:paraId="204EF1B6" w14:textId="680830FB">
        <w:tc>
          <w:tcPr>
            <w:tcW w:w="2376" w:type="dxa"/>
            <w:tcBorders>
              <w:top w:val="single" w:color="4F81BD" w:themeColor="accent1" w:sz="12" w:space="0"/>
              <w:left w:val="single" w:color="4F81BD" w:sz="12" w:space="0"/>
              <w:bottom w:val="single" w:color="4F81BD" w:sz="12" w:space="0"/>
              <w:right w:val="single" w:color="4F81BD" w:sz="12" w:space="0"/>
            </w:tcBorders>
          </w:tcPr>
          <w:p w:rsidRPr="006E528A" w:rsidR="00677BB9" w:rsidP="00553FAD" w:rsidRDefault="00677BB9" w14:paraId="449FD516" w14:textId="77777777">
            <w:pPr>
              <w:spacing w:before="120" w:after="120"/>
              <w:ind w:left="113"/>
              <w:jc w:val="both"/>
              <w:rPr>
                <w:rFonts w:ascii="Century Gothic" w:hAnsi="Century Gothic"/>
              </w:rPr>
            </w:pPr>
            <w:r w:rsidRPr="006E528A">
              <w:rPr>
                <w:rFonts w:ascii="Century Gothic" w:hAnsi="Century Gothic"/>
              </w:rPr>
              <w:t>Capital</w:t>
            </w:r>
          </w:p>
        </w:tc>
        <w:tc>
          <w:tcPr>
            <w:tcW w:w="1729" w:type="dxa"/>
            <w:tcBorders>
              <w:top w:val="single" w:color="4F81BD" w:themeColor="accent1" w:sz="12" w:space="0"/>
              <w:left w:val="single" w:color="4F81BD" w:sz="12" w:space="0"/>
              <w:bottom w:val="single" w:color="4F81BD" w:sz="12" w:space="0"/>
              <w:right w:val="single" w:color="4F81BD" w:sz="12" w:space="0"/>
            </w:tcBorders>
          </w:tcPr>
          <w:p w:rsidRPr="006E528A" w:rsidR="00677BB9" w:rsidP="00FD72AF" w:rsidRDefault="00677BB9" w14:paraId="42BE79AE" w14:textId="517BBD0A">
            <w:pPr>
              <w:spacing w:before="120" w:after="120"/>
              <w:jc w:val="center"/>
              <w:rPr>
                <w:rFonts w:ascii="Century Gothic" w:hAnsi="Century Gothic"/>
              </w:rPr>
            </w:pPr>
            <w:r>
              <w:rPr>
                <w:rFonts w:ascii="Century Gothic" w:hAnsi="Century Gothic"/>
              </w:rPr>
              <w:t>1 000</w:t>
            </w:r>
          </w:p>
        </w:tc>
      </w:tr>
      <w:tr w:rsidRPr="006E528A" w:rsidR="00677BB9" w:rsidTr="006E528A" w14:paraId="3656483C" w14:textId="0485DBDF">
        <w:tc>
          <w:tcPr>
            <w:tcW w:w="2376" w:type="dxa"/>
            <w:tcBorders>
              <w:top w:val="single" w:color="4F81BD" w:sz="12" w:space="0"/>
              <w:left w:val="single" w:color="4F81BD" w:sz="12" w:space="0"/>
              <w:bottom w:val="single" w:color="4F81BD" w:sz="12" w:space="0"/>
              <w:right w:val="single" w:color="4F81BD" w:sz="12" w:space="0"/>
            </w:tcBorders>
          </w:tcPr>
          <w:p w:rsidRPr="006E528A" w:rsidR="00677BB9" w:rsidP="00553FAD" w:rsidRDefault="00677BB9" w14:paraId="0F9BA35E" w14:textId="77777777">
            <w:pPr>
              <w:spacing w:before="120" w:after="120"/>
              <w:ind w:left="113"/>
              <w:jc w:val="both"/>
              <w:rPr>
                <w:rFonts w:ascii="Century Gothic" w:hAnsi="Century Gothic"/>
              </w:rPr>
            </w:pPr>
            <w:r w:rsidRPr="006E528A">
              <w:rPr>
                <w:rFonts w:ascii="Century Gothic" w:hAnsi="Century Gothic"/>
              </w:rPr>
              <w:t>Réserve</w:t>
            </w:r>
          </w:p>
        </w:tc>
        <w:tc>
          <w:tcPr>
            <w:tcW w:w="1729" w:type="dxa"/>
            <w:tcBorders>
              <w:top w:val="single" w:color="4F81BD" w:sz="12" w:space="0"/>
              <w:left w:val="single" w:color="4F81BD" w:sz="12" w:space="0"/>
              <w:bottom w:val="single" w:color="4F81BD" w:sz="12" w:space="0"/>
              <w:right w:val="single" w:color="4F81BD" w:sz="12" w:space="0"/>
            </w:tcBorders>
          </w:tcPr>
          <w:p w:rsidRPr="006E528A" w:rsidR="00677BB9" w:rsidP="00FD72AF" w:rsidRDefault="00677BB9" w14:paraId="60D7153A" w14:textId="3D334A70">
            <w:pPr>
              <w:spacing w:before="120" w:after="120"/>
              <w:jc w:val="center"/>
              <w:rPr>
                <w:rFonts w:ascii="Century Gothic" w:hAnsi="Century Gothic"/>
              </w:rPr>
            </w:pPr>
            <w:r>
              <w:rPr>
                <w:rFonts w:ascii="Century Gothic" w:hAnsi="Century Gothic"/>
              </w:rPr>
              <w:t>/</w:t>
            </w:r>
          </w:p>
        </w:tc>
      </w:tr>
      <w:tr w:rsidRPr="006E528A" w:rsidR="00677BB9" w:rsidTr="006E528A" w14:paraId="33E38BCC" w14:textId="193059AB">
        <w:tc>
          <w:tcPr>
            <w:tcW w:w="2376" w:type="dxa"/>
            <w:tcBorders>
              <w:top w:val="single" w:color="4F81BD" w:sz="12" w:space="0"/>
              <w:left w:val="single" w:color="4F81BD" w:sz="12" w:space="0"/>
              <w:bottom w:val="single" w:color="4F81BD" w:sz="12" w:space="0"/>
              <w:right w:val="single" w:color="4F81BD" w:sz="12" w:space="0"/>
            </w:tcBorders>
          </w:tcPr>
          <w:p w:rsidRPr="006E528A" w:rsidR="00677BB9" w:rsidP="00553FAD" w:rsidRDefault="00677BB9" w14:paraId="271DEA6F" w14:textId="77777777">
            <w:pPr>
              <w:spacing w:before="120" w:after="120"/>
              <w:ind w:left="113"/>
              <w:jc w:val="both"/>
              <w:rPr>
                <w:rFonts w:ascii="Century Gothic" w:hAnsi="Century Gothic"/>
              </w:rPr>
            </w:pPr>
            <w:r w:rsidRPr="006E528A">
              <w:rPr>
                <w:rFonts w:ascii="Century Gothic" w:hAnsi="Century Gothic"/>
              </w:rPr>
              <w:t xml:space="preserve">Report à nouveau </w:t>
            </w:r>
          </w:p>
        </w:tc>
        <w:tc>
          <w:tcPr>
            <w:tcW w:w="1729" w:type="dxa"/>
            <w:tcBorders>
              <w:top w:val="single" w:color="4F81BD" w:sz="12" w:space="0"/>
              <w:left w:val="single" w:color="4F81BD" w:sz="12" w:space="0"/>
              <w:bottom w:val="single" w:color="4F81BD" w:sz="12" w:space="0"/>
              <w:right w:val="single" w:color="4F81BD" w:sz="12" w:space="0"/>
            </w:tcBorders>
          </w:tcPr>
          <w:p w:rsidRPr="006E528A" w:rsidR="00677BB9" w:rsidP="00FD72AF" w:rsidRDefault="00677BB9" w14:paraId="41B7667C" w14:textId="73BB6D72">
            <w:pPr>
              <w:spacing w:before="120" w:after="120"/>
              <w:jc w:val="center"/>
              <w:rPr>
                <w:rFonts w:ascii="Century Gothic" w:hAnsi="Century Gothic"/>
              </w:rPr>
            </w:pPr>
            <w:r>
              <w:rPr>
                <w:rFonts w:ascii="Century Gothic" w:hAnsi="Century Gothic"/>
              </w:rPr>
              <w:t>/</w:t>
            </w:r>
          </w:p>
        </w:tc>
      </w:tr>
      <w:tr w:rsidRPr="006E528A" w:rsidR="00677BB9" w:rsidTr="006E528A" w14:paraId="369B5C63" w14:textId="0BEF5A83">
        <w:tc>
          <w:tcPr>
            <w:tcW w:w="2376" w:type="dxa"/>
            <w:tcBorders>
              <w:top w:val="single" w:color="4F81BD" w:sz="12" w:space="0"/>
              <w:left w:val="single" w:color="4F81BD" w:sz="12" w:space="0"/>
              <w:bottom w:val="single" w:color="4F81BD" w:sz="12" w:space="0"/>
              <w:right w:val="single" w:color="4F81BD" w:sz="12" w:space="0"/>
            </w:tcBorders>
          </w:tcPr>
          <w:p w:rsidRPr="006E528A" w:rsidR="00677BB9" w:rsidP="00553FAD" w:rsidRDefault="00677BB9" w14:paraId="3B76E867" w14:textId="77777777">
            <w:pPr>
              <w:spacing w:before="120" w:after="120"/>
              <w:ind w:left="113"/>
              <w:jc w:val="both"/>
              <w:rPr>
                <w:rFonts w:ascii="Century Gothic" w:hAnsi="Century Gothic"/>
              </w:rPr>
            </w:pPr>
            <w:r w:rsidRPr="006E528A">
              <w:rPr>
                <w:rFonts w:ascii="Century Gothic" w:hAnsi="Century Gothic"/>
              </w:rPr>
              <w:t>Résultat de l’exercice</w:t>
            </w:r>
          </w:p>
        </w:tc>
        <w:tc>
          <w:tcPr>
            <w:tcW w:w="1729" w:type="dxa"/>
            <w:tcBorders>
              <w:top w:val="single" w:color="4F81BD" w:sz="12" w:space="0"/>
              <w:left w:val="single" w:color="4F81BD" w:sz="12" w:space="0"/>
              <w:bottom w:val="single" w:color="4F81BD" w:sz="12" w:space="0"/>
              <w:right w:val="single" w:color="4F81BD" w:sz="12" w:space="0"/>
            </w:tcBorders>
          </w:tcPr>
          <w:p w:rsidRPr="006E528A" w:rsidR="00677BB9" w:rsidP="00FD72AF" w:rsidRDefault="00677BB9" w14:paraId="5BBE8258" w14:textId="2CB5D9D5">
            <w:pPr>
              <w:spacing w:before="120" w:after="120"/>
              <w:jc w:val="center"/>
              <w:rPr>
                <w:rFonts w:ascii="Century Gothic" w:hAnsi="Century Gothic"/>
              </w:rPr>
            </w:pPr>
            <w:r>
              <w:rPr>
                <w:rFonts w:ascii="Century Gothic" w:hAnsi="Century Gothic"/>
              </w:rPr>
              <w:t>(25 010)</w:t>
            </w:r>
          </w:p>
        </w:tc>
      </w:tr>
      <w:tr w:rsidRPr="006E528A" w:rsidR="00677BB9" w:rsidTr="006E528A" w14:paraId="05930928" w14:textId="7BC374BE">
        <w:tc>
          <w:tcPr>
            <w:tcW w:w="2376" w:type="dxa"/>
            <w:tcBorders>
              <w:top w:val="single" w:color="4F81BD" w:sz="12" w:space="0"/>
              <w:left w:val="single" w:color="4F81BD" w:sz="12" w:space="0"/>
              <w:bottom w:val="single" w:color="4F81BD" w:sz="12" w:space="0"/>
              <w:right w:val="single" w:color="4F81BD" w:sz="12" w:space="0"/>
            </w:tcBorders>
          </w:tcPr>
          <w:p w:rsidRPr="006E528A" w:rsidR="00677BB9" w:rsidP="00553FAD" w:rsidRDefault="00677BB9" w14:paraId="01340375" w14:textId="77777777">
            <w:pPr>
              <w:spacing w:before="120" w:after="120"/>
              <w:ind w:left="113"/>
              <w:jc w:val="both"/>
              <w:rPr>
                <w:rFonts w:ascii="Century Gothic" w:hAnsi="Century Gothic"/>
              </w:rPr>
            </w:pPr>
            <w:r w:rsidRPr="006E528A">
              <w:rPr>
                <w:rFonts w:ascii="Century Gothic" w:hAnsi="Century Gothic"/>
              </w:rPr>
              <w:t>Capitaux propres</w:t>
            </w:r>
          </w:p>
        </w:tc>
        <w:tc>
          <w:tcPr>
            <w:tcW w:w="1729" w:type="dxa"/>
            <w:tcBorders>
              <w:top w:val="single" w:color="4F81BD" w:sz="12" w:space="0"/>
              <w:left w:val="single" w:color="4F81BD" w:sz="12" w:space="0"/>
              <w:bottom w:val="single" w:color="4F81BD" w:sz="12" w:space="0"/>
              <w:right w:val="single" w:color="4F81BD" w:sz="12" w:space="0"/>
            </w:tcBorders>
          </w:tcPr>
          <w:p w:rsidRPr="006E528A" w:rsidR="00677BB9" w:rsidP="00FD72AF" w:rsidRDefault="00677BB9" w14:paraId="4375498A" w14:textId="158B4A4E">
            <w:pPr>
              <w:spacing w:before="120" w:after="120"/>
              <w:jc w:val="center"/>
              <w:rPr>
                <w:rFonts w:ascii="Century Gothic" w:hAnsi="Century Gothic"/>
              </w:rPr>
            </w:pPr>
            <w:r w:rsidRPr="00677BB9">
              <w:rPr>
                <w:rFonts w:ascii="Century Gothic" w:hAnsi="Century Gothic"/>
              </w:rPr>
              <w:t>(2</w:t>
            </w:r>
            <w:r w:rsidR="0094739B">
              <w:rPr>
                <w:rFonts w:ascii="Century Gothic" w:hAnsi="Century Gothic"/>
              </w:rPr>
              <w:t xml:space="preserve">4 </w:t>
            </w:r>
            <w:r w:rsidRPr="00677BB9">
              <w:rPr>
                <w:rFonts w:ascii="Century Gothic" w:hAnsi="Century Gothic"/>
              </w:rPr>
              <w:t>010)</w:t>
            </w:r>
          </w:p>
        </w:tc>
      </w:tr>
    </w:tbl>
    <w:p w:rsidR="00C66409" w:rsidP="006E528A" w:rsidRDefault="006E528A" w14:paraId="028E310D" w14:textId="759701DD">
      <w:pPr>
        <w:tabs>
          <w:tab w:val="left" w:pos="5505"/>
        </w:tabs>
        <w:jc w:val="both"/>
        <w:rPr>
          <w:rFonts w:ascii="Century Gothic" w:hAnsi="Century Gothic"/>
        </w:rPr>
      </w:pPr>
      <w:r>
        <w:rPr>
          <w:rFonts w:ascii="Century Gothic" w:hAnsi="Century Gothic"/>
        </w:rPr>
        <w:tab/>
      </w:r>
    </w:p>
    <w:p w:rsidRPr="006E528A" w:rsidR="00C66409" w:rsidP="006E528A" w:rsidRDefault="00C66409" w14:paraId="3A0EA46E" w14:textId="77777777">
      <w:pPr>
        <w:tabs>
          <w:tab w:val="left" w:pos="5505"/>
        </w:tabs>
        <w:jc w:val="both"/>
        <w:rPr>
          <w:rFonts w:ascii="Century Gothic" w:hAnsi="Century Gothic"/>
          <w:b/>
        </w:rPr>
      </w:pPr>
    </w:p>
    <w:p w:rsidRPr="006E528A" w:rsidR="0023537B" w:rsidP="0023537B" w:rsidRDefault="0023537B" w14:paraId="714B5377" w14:textId="77777777">
      <w:pPr>
        <w:pBdr>
          <w:bottom w:val="single" w:color="auto" w:sz="4" w:space="1"/>
        </w:pBdr>
        <w:ind w:left="-142"/>
        <w:jc w:val="center"/>
        <w:rPr>
          <w:rFonts w:ascii="Century Gothic" w:hAnsi="Century Gothic" w:eastAsia="Calibri"/>
          <w:b/>
          <w:sz w:val="22"/>
          <w:szCs w:val="22"/>
        </w:rPr>
      </w:pPr>
      <w:r w:rsidRPr="006E528A">
        <w:rPr>
          <w:rFonts w:ascii="Century Gothic" w:hAnsi="Century Gothic" w:eastAsia="Calibri"/>
          <w:b/>
          <w:sz w:val="22"/>
          <w:szCs w:val="22"/>
        </w:rPr>
        <w:t>SITUATION SOCIALE</w:t>
      </w:r>
    </w:p>
    <w:p w:rsidRPr="006E528A" w:rsidR="0023537B" w:rsidP="006E528A" w:rsidRDefault="0023537B" w14:paraId="71CDFC0E" w14:textId="77777777">
      <w:pPr>
        <w:jc w:val="both"/>
        <w:rPr>
          <w:rFonts w:ascii="Century Gothic" w:hAnsi="Century Gothic" w:eastAsia="Calibri"/>
        </w:rPr>
      </w:pPr>
    </w:p>
    <w:p w:rsidRPr="006E528A" w:rsidR="007678BD" w:rsidRDefault="007678BD" w14:paraId="1E646164" w14:textId="4FB348A6">
      <w:pPr>
        <w:jc w:val="both"/>
        <w:rPr>
          <w:rFonts w:ascii="Century Gothic" w:hAnsi="Century Gothic"/>
        </w:rPr>
      </w:pPr>
      <w:r w:rsidRPr="006E528A">
        <w:rPr>
          <w:rFonts w:ascii="Century Gothic" w:hAnsi="Century Gothic"/>
        </w:rPr>
        <w:t xml:space="preserve">La société </w:t>
      </w:r>
      <w:r w:rsidR="00800C5B">
        <w:rPr>
          <w:rFonts w:ascii="Century Gothic" w:hAnsi="Century Gothic"/>
        </w:rPr>
        <w:t>n’</w:t>
      </w:r>
      <w:r w:rsidRPr="006E528A">
        <w:rPr>
          <w:rFonts w:ascii="Century Gothic" w:hAnsi="Century Gothic"/>
        </w:rPr>
        <w:t xml:space="preserve">emploie </w:t>
      </w:r>
      <w:r w:rsidR="00800C5B">
        <w:rPr>
          <w:rFonts w:ascii="Century Gothic" w:hAnsi="Century Gothic"/>
        </w:rPr>
        <w:t>pas de salarié.</w:t>
      </w:r>
    </w:p>
    <w:p w:rsidRPr="006E528A" w:rsidR="007678BD" w:rsidRDefault="007678BD" w14:paraId="6B2AE3C5" w14:textId="77777777">
      <w:pPr>
        <w:jc w:val="both"/>
        <w:rPr>
          <w:rFonts w:ascii="Century Gothic" w:hAnsi="Century Gothic"/>
        </w:rPr>
      </w:pPr>
    </w:p>
    <w:p w:rsidRPr="006E528A" w:rsidR="007678BD" w:rsidP="0023537B" w:rsidRDefault="007678BD" w14:paraId="6770DC2C" w14:textId="77777777">
      <w:pPr>
        <w:pStyle w:val="Titre1"/>
        <w:pBdr>
          <w:bottom w:val="single" w:color="auto" w:sz="4" w:space="1"/>
        </w:pBdr>
        <w:jc w:val="center"/>
        <w:rPr>
          <w:rFonts w:ascii="Century Gothic" w:hAnsi="Century Gothic"/>
          <w:sz w:val="22"/>
          <w:szCs w:val="22"/>
          <w:u w:val="none"/>
        </w:rPr>
      </w:pPr>
      <w:r w:rsidRPr="006E528A">
        <w:rPr>
          <w:rFonts w:ascii="Century Gothic" w:hAnsi="Century Gothic"/>
          <w:sz w:val="22"/>
          <w:szCs w:val="22"/>
          <w:u w:val="none"/>
        </w:rPr>
        <w:t>LITIGES EN COURS</w:t>
      </w:r>
    </w:p>
    <w:p w:rsidR="007678BD" w:rsidRDefault="007678BD" w14:paraId="6FBB7B7E" w14:textId="77777777">
      <w:pPr>
        <w:jc w:val="both"/>
        <w:rPr>
          <w:rFonts w:ascii="Century Gothic" w:hAnsi="Century Gothic"/>
        </w:rPr>
      </w:pPr>
    </w:p>
    <w:p w:rsidRPr="006E528A" w:rsidR="006E528A" w:rsidRDefault="00800C5B" w14:paraId="016F79A4" w14:textId="66F9CDE7">
      <w:pPr>
        <w:jc w:val="both"/>
        <w:rPr>
          <w:rFonts w:ascii="Century Gothic" w:hAnsi="Century Gothic"/>
        </w:rPr>
      </w:pPr>
      <w:r>
        <w:rPr>
          <w:rFonts w:ascii="Century Gothic" w:hAnsi="Century Gothic"/>
        </w:rPr>
        <w:t>Il n’existe pas de contentieux en cours.</w:t>
      </w:r>
    </w:p>
    <w:p w:rsidRPr="006E528A" w:rsidR="004C65B2" w:rsidP="004C65B2" w:rsidRDefault="004C65B2" w14:paraId="188ECB66" w14:textId="77777777">
      <w:pPr>
        <w:rPr>
          <w:rFonts w:ascii="Century Gothic" w:hAnsi="Century Gothic"/>
        </w:rPr>
      </w:pPr>
    </w:p>
    <w:p w:rsidRPr="006E528A" w:rsidR="004C65B2" w:rsidP="0023537B" w:rsidRDefault="00F26C27" w14:paraId="391DB8C2" w14:textId="77777777">
      <w:pPr>
        <w:pBdr>
          <w:bottom w:val="single" w:color="auto" w:sz="4" w:space="1"/>
        </w:pBdr>
        <w:jc w:val="center"/>
        <w:rPr>
          <w:rFonts w:ascii="Century Gothic" w:hAnsi="Century Gothic"/>
          <w:b/>
          <w:sz w:val="22"/>
          <w:szCs w:val="22"/>
        </w:rPr>
      </w:pPr>
      <w:r w:rsidRPr="006E528A">
        <w:rPr>
          <w:rFonts w:ascii="Century Gothic" w:hAnsi="Century Gothic"/>
          <w:b/>
          <w:sz w:val="22"/>
          <w:szCs w:val="22"/>
        </w:rPr>
        <w:t>SANCTIONS</w:t>
      </w:r>
    </w:p>
    <w:p w:rsidRPr="006E528A" w:rsidR="00FD72AF" w:rsidP="004C65B2" w:rsidRDefault="00FD72AF" w14:paraId="4445C6DD" w14:textId="77777777">
      <w:pPr>
        <w:rPr>
          <w:rFonts w:ascii="Century Gothic" w:hAnsi="Century Gothic"/>
          <w:b/>
          <w:u w:val="single"/>
        </w:rPr>
      </w:pPr>
    </w:p>
    <w:p w:rsidR="00FD72AF" w:rsidP="004C65B2" w:rsidRDefault="00800C5B" w14:paraId="43EAE4B3" w14:textId="1ED2CFA3">
      <w:pPr>
        <w:rPr>
          <w:rFonts w:ascii="Century Gothic" w:hAnsi="Century Gothic"/>
        </w:rPr>
      </w:pPr>
      <w:r>
        <w:rPr>
          <w:rFonts w:ascii="Century Gothic" w:hAnsi="Century Gothic"/>
        </w:rPr>
        <w:t>La soussignée reste dans l’attente d’éléments complémentaires.</w:t>
      </w:r>
    </w:p>
    <w:p w:rsidRPr="00900AD8" w:rsidR="00FE671D" w:rsidP="00FE671D" w:rsidRDefault="00FE671D" w14:paraId="3EFB85E6" w14:textId="78DC9F5C">
      <w:pPr>
        <w:widowControl w:val="false"/>
        <w:autoSpaceDE w:val="false"/>
        <w:autoSpaceDN w:val="false"/>
        <w:adjustRightInd w:val="false"/>
        <w:rPr>
          <w:b/>
          <w:sz w:val="28"/>
          <w:szCs w:val="28"/>
          <w:u w:val="single"/>
        </w:rPr>
      </w:pPr>
      <w:r>
        <w:rPr>
          <w:rFonts w:ascii="Century Gothic" w:hAnsi="Century Gothic"/>
        </w:rPr>
        <w:br w:type="page"/>
      </w:r>
      <w:r>
        <w:rPr>
          <w:b/>
          <w:sz w:val="28"/>
          <w:szCs w:val="28"/>
          <w:u w:val="single"/>
        </w:rPr>
        <w:lastRenderedPageBreak/>
        <w:t>SANCTIONS</w:t>
      </w:r>
    </w:p>
    <w:p w:rsidR="00FE671D" w:rsidP="00FE671D" w:rsidRDefault="00FE671D" w14:paraId="524CA5C4" w14:textId="77777777">
      <w:pPr>
        <w:widowControl w:val="false"/>
        <w:autoSpaceDE w:val="false"/>
        <w:autoSpaceDN w:val="false"/>
        <w:adjustRightInd w:val="false"/>
        <w:rPr>
          <w:b/>
          <w:sz w:val="16"/>
          <w:szCs w:val="16"/>
          <w:u w:val="single"/>
        </w:rPr>
      </w:pPr>
    </w:p>
    <w:p w:rsidR="00FE671D" w:rsidP="00FE671D" w:rsidRDefault="00FE671D" w14:paraId="0CA03C42" w14:textId="77777777">
      <w:pPr>
        <w:widowControl w:val="false"/>
        <w:autoSpaceDE w:val="false"/>
        <w:autoSpaceDN w:val="false"/>
        <w:adjustRightInd w:val="false"/>
        <w:rPr>
          <w:b/>
          <w:sz w:val="16"/>
          <w:szCs w:val="16"/>
          <w:u w:val="single"/>
        </w:rPr>
      </w:pPr>
    </w:p>
    <w:p w:rsidRPr="000B7518" w:rsidR="00FE671D" w:rsidP="00FE671D" w:rsidRDefault="00FE671D" w14:paraId="7A3468B2" w14:textId="77777777">
      <w:pPr>
        <w:widowControl w:val="false"/>
        <w:autoSpaceDE w:val="false"/>
        <w:autoSpaceDN w:val="false"/>
        <w:adjustRightInd w:val="false"/>
        <w:rPr>
          <w:b/>
          <w:i/>
          <w:sz w:val="16"/>
          <w:szCs w:val="16"/>
        </w:rPr>
      </w:pPr>
      <w:r w:rsidRPr="000B7518">
        <w:rPr>
          <w:b/>
          <w:sz w:val="16"/>
          <w:szCs w:val="16"/>
          <w:u w:val="single"/>
        </w:rPr>
        <w:t>ARTICLE R 653-</w:t>
      </w:r>
      <w:proofErr w:type="gramStart"/>
      <w:r w:rsidRPr="000B7518">
        <w:rPr>
          <w:b/>
          <w:sz w:val="16"/>
          <w:szCs w:val="16"/>
          <w:u w:val="single"/>
        </w:rPr>
        <w:t>1  DU</w:t>
      </w:r>
      <w:proofErr w:type="gramEnd"/>
      <w:r w:rsidRPr="000B7518">
        <w:rPr>
          <w:b/>
          <w:sz w:val="16"/>
          <w:szCs w:val="16"/>
          <w:u w:val="single"/>
        </w:rPr>
        <w:t xml:space="preserve"> </w:t>
      </w:r>
      <w:r>
        <w:rPr>
          <w:b/>
          <w:sz w:val="16"/>
          <w:szCs w:val="16"/>
          <w:u w:val="single"/>
        </w:rPr>
        <w:t>CODE DE COMMERCE</w:t>
      </w:r>
    </w:p>
    <w:p w:rsidRPr="000B7518" w:rsidR="00FE671D" w:rsidP="00FE671D" w:rsidRDefault="00FE671D" w14:paraId="47A161C2" w14:textId="77777777">
      <w:pPr>
        <w:widowControl w:val="false"/>
        <w:autoSpaceDE w:val="false"/>
        <w:autoSpaceDN w:val="false"/>
        <w:adjustRightInd w:val="false"/>
        <w:rPr>
          <w:sz w:val="16"/>
          <w:szCs w:val="16"/>
        </w:rPr>
      </w:pPr>
      <w:r w:rsidRPr="000B7518">
        <w:rPr>
          <w:b/>
          <w:i/>
          <w:sz w:val="16"/>
          <w:szCs w:val="16"/>
        </w:rPr>
        <w:tab/>
      </w:r>
      <w:r w:rsidRPr="000B7518">
        <w:rPr>
          <w:b/>
          <w:i/>
          <w:sz w:val="16"/>
          <w:szCs w:val="16"/>
        </w:rPr>
        <w:tab/>
      </w:r>
      <w:r w:rsidRPr="000B7518">
        <w:rPr>
          <w:b/>
          <w:i/>
          <w:sz w:val="16"/>
          <w:szCs w:val="16"/>
        </w:rPr>
        <w:tab/>
      </w:r>
      <w:r w:rsidRPr="000B7518">
        <w:rPr>
          <w:b/>
          <w:i/>
          <w:sz w:val="16"/>
          <w:szCs w:val="16"/>
        </w:rPr>
        <w:tab/>
      </w:r>
      <w:r w:rsidRPr="000B7518">
        <w:rPr>
          <w:b/>
          <w:i/>
          <w:sz w:val="16"/>
          <w:szCs w:val="16"/>
        </w:rPr>
        <w:tab/>
      </w:r>
      <w:r w:rsidRPr="000B7518">
        <w:rPr>
          <w:b/>
          <w:i/>
          <w:sz w:val="16"/>
          <w:szCs w:val="16"/>
        </w:rPr>
        <w:tab/>
      </w:r>
      <w:r w:rsidRPr="000B7518">
        <w:rPr>
          <w:b/>
          <w:i/>
          <w:sz w:val="16"/>
          <w:szCs w:val="16"/>
        </w:rPr>
        <w:tab/>
      </w:r>
      <w:r w:rsidRPr="000B7518">
        <w:rPr>
          <w:b/>
          <w:i/>
          <w:sz w:val="16"/>
          <w:szCs w:val="16"/>
        </w:rPr>
        <w:tab/>
      </w:r>
      <w:r w:rsidRPr="000B7518">
        <w:rPr>
          <w:b/>
          <w:i/>
          <w:sz w:val="16"/>
          <w:szCs w:val="16"/>
        </w:rPr>
        <w:tab/>
      </w:r>
      <w:r w:rsidRPr="000B7518">
        <w:rPr>
          <w:b/>
          <w:i/>
          <w:sz w:val="16"/>
          <w:szCs w:val="16"/>
        </w:rPr>
        <w:tab/>
      </w:r>
      <w:r w:rsidRPr="000B7518">
        <w:rPr>
          <w:b/>
          <w:i/>
          <w:sz w:val="16"/>
          <w:szCs w:val="16"/>
          <w:u w:val="single"/>
        </w:rPr>
        <w:t>Comptabilité</w:t>
      </w:r>
    </w:p>
    <w:p w:rsidRPr="000B7518" w:rsidR="00FE671D" w:rsidP="00FE671D" w:rsidRDefault="00FE671D" w14:paraId="15303B4D" w14:textId="77777777">
      <w:pPr>
        <w:widowControl w:val="false"/>
        <w:autoSpaceDE w:val="false"/>
        <w:autoSpaceDN w:val="false"/>
        <w:adjustRightInd w:val="false"/>
        <w:ind w:right="3260"/>
        <w:jc w:val="both"/>
        <w:rPr>
          <w:i/>
          <w:sz w:val="16"/>
          <w:szCs w:val="16"/>
        </w:rPr>
      </w:pPr>
      <w:r w:rsidRPr="000B7518">
        <w:rPr>
          <w:b/>
          <w:i/>
          <w:sz w:val="16"/>
          <w:szCs w:val="16"/>
        </w:rPr>
        <w:t>Art. L.653-3</w:t>
      </w:r>
      <w:r w:rsidRPr="000B7518">
        <w:rPr>
          <w:i/>
          <w:sz w:val="16"/>
          <w:szCs w:val="16"/>
        </w:rPr>
        <w:t xml:space="preserve"> : Le Tribunal peut prononcer la faillite personnelle de toute personne mentionnée au 1°du I de l’article L653-1, sous réserve des exceptions prévues au dernier alinéa du I du même article, contre lequel a été relevé l’un des faits ci-après : </w:t>
      </w:r>
    </w:p>
    <w:p w:rsidRPr="000B7518" w:rsidR="00FE671D" w:rsidP="00FE671D" w:rsidRDefault="00FE671D" w14:paraId="765FBB0E" w14:textId="77777777">
      <w:pPr>
        <w:widowControl w:val="false"/>
        <w:autoSpaceDE w:val="false"/>
        <w:autoSpaceDN w:val="false"/>
        <w:adjustRightInd w:val="false"/>
        <w:ind w:right="3260"/>
        <w:jc w:val="both"/>
        <w:rPr>
          <w:i/>
          <w:sz w:val="16"/>
          <w:szCs w:val="16"/>
        </w:rPr>
      </w:pPr>
      <w:r w:rsidRPr="000B7518">
        <w:rPr>
          <w:b/>
          <w:i/>
          <w:sz w:val="16"/>
          <w:szCs w:val="16"/>
        </w:rPr>
        <w:t>1</w:t>
      </w:r>
      <w:proofErr w:type="gramStart"/>
      <w:r w:rsidRPr="000B7518">
        <w:rPr>
          <w:b/>
          <w:i/>
          <w:sz w:val="16"/>
          <w:szCs w:val="16"/>
        </w:rPr>
        <w:t>°</w:t>
      </w:r>
      <w:r w:rsidRPr="000B7518">
        <w:rPr>
          <w:i/>
          <w:sz w:val="16"/>
          <w:szCs w:val="16"/>
        </w:rPr>
        <w:t xml:space="preserve">  -</w:t>
      </w:r>
      <w:proofErr w:type="gramEnd"/>
      <w:r w:rsidRPr="000B7518">
        <w:rPr>
          <w:i/>
          <w:sz w:val="16"/>
          <w:szCs w:val="16"/>
        </w:rPr>
        <w:t xml:space="preserve"> Avoir poursuivi abusivement une exploitation déficitaire qui ne pouvait conduire qu’à la cessation des paiements ;</w:t>
      </w:r>
    </w:p>
    <w:p w:rsidRPr="000B7518" w:rsidR="00FE671D" w:rsidP="00FE671D" w:rsidRDefault="00FE671D" w14:paraId="5198103B" w14:textId="77777777">
      <w:pPr>
        <w:widowControl w:val="false"/>
        <w:autoSpaceDE w:val="false"/>
        <w:autoSpaceDN w:val="false"/>
        <w:adjustRightInd w:val="false"/>
        <w:ind w:right="3260"/>
        <w:jc w:val="both"/>
        <w:rPr>
          <w:i/>
          <w:sz w:val="16"/>
          <w:szCs w:val="16"/>
        </w:rPr>
      </w:pPr>
      <w:r w:rsidRPr="000B7518">
        <w:rPr>
          <w:i/>
          <w:sz w:val="16"/>
          <w:szCs w:val="16"/>
        </w:rPr>
        <w:t>2</w:t>
      </w:r>
      <w:proofErr w:type="gramStart"/>
      <w:r w:rsidRPr="000B7518">
        <w:rPr>
          <w:b/>
          <w:i/>
          <w:sz w:val="16"/>
          <w:szCs w:val="16"/>
        </w:rPr>
        <w:t>°</w:t>
      </w:r>
      <w:r w:rsidRPr="000B7518">
        <w:rPr>
          <w:i/>
          <w:sz w:val="16"/>
          <w:szCs w:val="16"/>
        </w:rPr>
        <w:t xml:space="preserve">  -</w:t>
      </w:r>
      <w:proofErr w:type="gramEnd"/>
      <w:r w:rsidRPr="000B7518">
        <w:rPr>
          <w:i/>
          <w:sz w:val="16"/>
          <w:szCs w:val="16"/>
        </w:rPr>
        <w:t xml:space="preserve"> Avoir détourné ou dissimulé tout ou partie de son actif ou frauduleusement augmenté son passif.</w:t>
      </w:r>
    </w:p>
    <w:p w:rsidRPr="000B7518" w:rsidR="00FE671D" w:rsidP="00FE671D" w:rsidRDefault="00FE671D" w14:paraId="51B382EC" w14:textId="77777777">
      <w:pPr>
        <w:widowControl w:val="false"/>
        <w:autoSpaceDE w:val="false"/>
        <w:autoSpaceDN w:val="false"/>
        <w:adjustRightInd w:val="false"/>
        <w:ind w:right="3260"/>
        <w:jc w:val="both"/>
        <w:rPr>
          <w:i/>
          <w:sz w:val="16"/>
          <w:szCs w:val="16"/>
        </w:rPr>
      </w:pPr>
    </w:p>
    <w:p w:rsidRPr="000B7518" w:rsidR="00FE671D" w:rsidP="00FE671D" w:rsidRDefault="00FE671D" w14:paraId="6EB26941" w14:textId="77777777">
      <w:pPr>
        <w:widowControl w:val="false"/>
        <w:autoSpaceDE w:val="false"/>
        <w:autoSpaceDN w:val="false"/>
        <w:adjustRightInd w:val="false"/>
        <w:ind w:right="3260"/>
        <w:jc w:val="both"/>
        <w:rPr>
          <w:i/>
          <w:sz w:val="16"/>
          <w:szCs w:val="16"/>
        </w:rPr>
      </w:pPr>
      <w:r w:rsidRPr="000B7518">
        <w:rPr>
          <w:b/>
          <w:i/>
          <w:sz w:val="16"/>
          <w:szCs w:val="16"/>
        </w:rPr>
        <w:t>Art. L.653-4</w:t>
      </w:r>
      <w:r w:rsidRPr="000B7518">
        <w:rPr>
          <w:i/>
          <w:sz w:val="16"/>
          <w:szCs w:val="16"/>
        </w:rPr>
        <w:t xml:space="preserve"> : Le Tribunal peut prononcer la faillite personnelle de tout dirigeant, de droit ou de fait, d’une personne morale contre lequel a été relevé l’un des faits ci-après :</w:t>
      </w:r>
    </w:p>
    <w:p w:rsidRPr="000B7518" w:rsidR="00FE671D" w:rsidP="00FE671D" w:rsidRDefault="00FE671D" w14:paraId="4D7CD46E" w14:textId="77777777">
      <w:pPr>
        <w:widowControl w:val="false"/>
        <w:autoSpaceDE w:val="false"/>
        <w:autoSpaceDN w:val="false"/>
        <w:adjustRightInd w:val="false"/>
        <w:ind w:right="3260"/>
        <w:jc w:val="both"/>
        <w:rPr>
          <w:i/>
          <w:sz w:val="16"/>
          <w:szCs w:val="16"/>
        </w:rPr>
      </w:pPr>
      <w:r w:rsidRPr="000B7518">
        <w:rPr>
          <w:i/>
          <w:sz w:val="16"/>
          <w:szCs w:val="16"/>
        </w:rPr>
        <w:t>1° Avoir disposé des biens de la personne morale comme des siens propres ;</w:t>
      </w:r>
    </w:p>
    <w:p w:rsidRPr="000B7518" w:rsidR="00FE671D" w:rsidP="00FE671D" w:rsidRDefault="00FE671D" w14:paraId="48EE5681" w14:textId="77777777">
      <w:pPr>
        <w:widowControl w:val="false"/>
        <w:autoSpaceDE w:val="false"/>
        <w:autoSpaceDN w:val="false"/>
        <w:adjustRightInd w:val="false"/>
        <w:ind w:right="3260"/>
        <w:jc w:val="both"/>
        <w:rPr>
          <w:i/>
          <w:sz w:val="16"/>
          <w:szCs w:val="16"/>
        </w:rPr>
      </w:pPr>
      <w:r w:rsidRPr="000B7518">
        <w:rPr>
          <w:i/>
          <w:sz w:val="16"/>
          <w:szCs w:val="16"/>
        </w:rPr>
        <w:t>2° Sous couvert de la personne morale masquant ses agissements, avoir fait des actes de commerce dans un intérêt personnel ;</w:t>
      </w:r>
    </w:p>
    <w:p w:rsidRPr="000B7518" w:rsidR="00FE671D" w:rsidP="00FE671D" w:rsidRDefault="00FE671D" w14:paraId="7A7964D5" w14:textId="77777777">
      <w:pPr>
        <w:widowControl w:val="false"/>
        <w:autoSpaceDE w:val="false"/>
        <w:autoSpaceDN w:val="false"/>
        <w:adjustRightInd w:val="false"/>
        <w:ind w:right="3260"/>
        <w:jc w:val="both"/>
        <w:rPr>
          <w:i/>
          <w:sz w:val="16"/>
          <w:szCs w:val="16"/>
        </w:rPr>
      </w:pPr>
      <w:r w:rsidRPr="000B7518">
        <w:rPr>
          <w:i/>
          <w:sz w:val="16"/>
          <w:szCs w:val="16"/>
        </w:rPr>
        <w:t xml:space="preserve">3° Avoir fait des biens ou du crédit de la personne morale un usage contraire à l’intérêt de celle-ci à des fins personnelles ou pour favoriser une autre personne morale ou une entreprise dans laquelle il était intéressé directement ou </w:t>
      </w:r>
      <w:proofErr w:type="gramStart"/>
      <w:r w:rsidRPr="000B7518">
        <w:rPr>
          <w:i/>
          <w:sz w:val="16"/>
          <w:szCs w:val="16"/>
        </w:rPr>
        <w:t>indirectement;</w:t>
      </w:r>
      <w:proofErr w:type="gramEnd"/>
    </w:p>
    <w:p w:rsidRPr="000B7518" w:rsidR="00FE671D" w:rsidP="00FE671D" w:rsidRDefault="00FE671D" w14:paraId="1E1E34A5" w14:textId="77777777">
      <w:pPr>
        <w:widowControl w:val="false"/>
        <w:autoSpaceDE w:val="false"/>
        <w:autoSpaceDN w:val="false"/>
        <w:adjustRightInd w:val="false"/>
        <w:ind w:right="3260"/>
        <w:jc w:val="both"/>
        <w:rPr>
          <w:i/>
          <w:sz w:val="16"/>
          <w:szCs w:val="16"/>
        </w:rPr>
      </w:pPr>
      <w:r w:rsidRPr="000B7518">
        <w:rPr>
          <w:i/>
          <w:sz w:val="16"/>
          <w:szCs w:val="16"/>
        </w:rPr>
        <w:t>4° Avoir poursuivi abusivement, dans un intérêt personnel, une exploitation déficitaire qui ne pouvait conduire qu’à la cessation de paiement de la personne morale ;</w:t>
      </w:r>
    </w:p>
    <w:p w:rsidRPr="000B7518" w:rsidR="00FE671D" w:rsidP="00FE671D" w:rsidRDefault="00FE671D" w14:paraId="07D65BC3" w14:textId="77777777">
      <w:pPr>
        <w:widowControl w:val="false"/>
        <w:autoSpaceDE w:val="false"/>
        <w:autoSpaceDN w:val="false"/>
        <w:adjustRightInd w:val="false"/>
        <w:ind w:right="3260"/>
        <w:jc w:val="both"/>
        <w:rPr>
          <w:i/>
          <w:sz w:val="16"/>
          <w:szCs w:val="16"/>
        </w:rPr>
      </w:pPr>
      <w:r w:rsidRPr="000B7518">
        <w:rPr>
          <w:i/>
          <w:sz w:val="16"/>
          <w:szCs w:val="16"/>
        </w:rPr>
        <w:t>5°Avoir détourné ou dissimulé tout ou partie de l’actif ou frauduleusement augmenté le passif de la personne morale</w:t>
      </w:r>
    </w:p>
    <w:p w:rsidRPr="000B7518" w:rsidR="00FE671D" w:rsidP="00FE671D" w:rsidRDefault="00FE671D" w14:paraId="458AF5B2" w14:textId="77777777">
      <w:pPr>
        <w:widowControl w:val="false"/>
        <w:autoSpaceDE w:val="false"/>
        <w:autoSpaceDN w:val="false"/>
        <w:adjustRightInd w:val="false"/>
        <w:ind w:right="3260"/>
        <w:jc w:val="both"/>
        <w:rPr>
          <w:i/>
          <w:sz w:val="16"/>
          <w:szCs w:val="16"/>
        </w:rPr>
      </w:pPr>
    </w:p>
    <w:p w:rsidRPr="000B7518" w:rsidR="00FE671D" w:rsidP="00FE671D" w:rsidRDefault="00FE671D" w14:paraId="7F008DCB" w14:textId="77777777">
      <w:pPr>
        <w:widowControl w:val="false"/>
        <w:autoSpaceDE w:val="false"/>
        <w:autoSpaceDN w:val="false"/>
        <w:adjustRightInd w:val="false"/>
        <w:ind w:right="3260"/>
        <w:jc w:val="both"/>
        <w:rPr>
          <w:i/>
          <w:sz w:val="16"/>
          <w:szCs w:val="16"/>
        </w:rPr>
      </w:pPr>
      <w:r w:rsidRPr="000B7518">
        <w:rPr>
          <w:b/>
          <w:i/>
          <w:sz w:val="16"/>
          <w:szCs w:val="16"/>
        </w:rPr>
        <w:t>Art. L.653-5</w:t>
      </w:r>
      <w:r w:rsidRPr="000B7518">
        <w:rPr>
          <w:i/>
          <w:sz w:val="16"/>
          <w:szCs w:val="16"/>
        </w:rPr>
        <w:t xml:space="preserve"> : Le Tribunal peut prononcer la faillite personnelle de toute personne </w:t>
      </w:r>
      <w:r w:rsidRPr="00761563">
        <w:rPr>
          <w:i/>
          <w:sz w:val="16"/>
          <w:szCs w:val="16"/>
        </w:rPr>
        <w:t>mentionnée à l’article 653-1 contre laquelle a été relevé l’un des faits ci-après :</w:t>
      </w:r>
      <w:r w:rsidRPr="000B7518">
        <w:rPr>
          <w:i/>
          <w:sz w:val="16"/>
          <w:szCs w:val="16"/>
        </w:rPr>
        <w:t xml:space="preserve"> </w:t>
      </w:r>
    </w:p>
    <w:p w:rsidRPr="000B7518" w:rsidR="00FE671D" w:rsidP="00FE671D" w:rsidRDefault="00FE671D" w14:paraId="534CA6AC" w14:textId="77777777">
      <w:pPr>
        <w:widowControl w:val="false"/>
        <w:autoSpaceDE w:val="false"/>
        <w:autoSpaceDN w:val="false"/>
        <w:adjustRightInd w:val="false"/>
        <w:ind w:right="3260"/>
        <w:jc w:val="both"/>
        <w:rPr>
          <w:i/>
          <w:sz w:val="16"/>
          <w:szCs w:val="16"/>
        </w:rPr>
      </w:pPr>
      <w:r w:rsidRPr="000B7518">
        <w:rPr>
          <w:b/>
          <w:i/>
          <w:sz w:val="16"/>
          <w:szCs w:val="16"/>
        </w:rPr>
        <w:t>1</w:t>
      </w:r>
      <w:proofErr w:type="gramStart"/>
      <w:r w:rsidRPr="000B7518">
        <w:rPr>
          <w:b/>
          <w:i/>
          <w:sz w:val="16"/>
          <w:szCs w:val="16"/>
        </w:rPr>
        <w:t>°</w:t>
      </w:r>
      <w:r w:rsidRPr="000B7518">
        <w:rPr>
          <w:i/>
          <w:sz w:val="16"/>
          <w:szCs w:val="16"/>
        </w:rPr>
        <w:t xml:space="preserve">  -</w:t>
      </w:r>
      <w:proofErr w:type="gramEnd"/>
      <w:r w:rsidRPr="000B7518">
        <w:rPr>
          <w:i/>
          <w:sz w:val="16"/>
          <w:szCs w:val="16"/>
        </w:rPr>
        <w:t xml:space="preserve"> Avoir exercé une activité commerciale, artisanale ou agricole ou une fonction de direction ou d’administration d’une personne morale contrairement à une interdiction prévue par la Loi ;</w:t>
      </w:r>
    </w:p>
    <w:p w:rsidRPr="000B7518" w:rsidR="00FE671D" w:rsidP="00FE671D" w:rsidRDefault="00FE671D" w14:paraId="3EA2ED20" w14:textId="77777777">
      <w:pPr>
        <w:widowControl w:val="false"/>
        <w:autoSpaceDE w:val="false"/>
        <w:autoSpaceDN w:val="false"/>
        <w:adjustRightInd w:val="false"/>
        <w:ind w:right="3260"/>
        <w:jc w:val="both"/>
        <w:rPr>
          <w:i/>
          <w:sz w:val="16"/>
          <w:szCs w:val="16"/>
        </w:rPr>
      </w:pPr>
      <w:r w:rsidRPr="000B7518">
        <w:rPr>
          <w:b/>
          <w:i/>
          <w:sz w:val="16"/>
          <w:szCs w:val="16"/>
        </w:rPr>
        <w:t>2</w:t>
      </w:r>
      <w:proofErr w:type="gramStart"/>
      <w:r w:rsidRPr="000B7518">
        <w:rPr>
          <w:b/>
          <w:i/>
          <w:sz w:val="16"/>
          <w:szCs w:val="16"/>
        </w:rPr>
        <w:t>°</w:t>
      </w:r>
      <w:r w:rsidRPr="000B7518">
        <w:rPr>
          <w:i/>
          <w:sz w:val="16"/>
          <w:szCs w:val="16"/>
        </w:rPr>
        <w:t xml:space="preserve">  -</w:t>
      </w:r>
      <w:proofErr w:type="gramEnd"/>
      <w:r w:rsidRPr="000B7518">
        <w:rPr>
          <w:i/>
          <w:sz w:val="16"/>
          <w:szCs w:val="16"/>
        </w:rPr>
        <w:t xml:space="preserve"> Avoir, dans l’intention d’éviter ou de retarder l’ouverture de la procédure de redressement judiciaire ou de liquidation judiciaire, fait des achats en vue d’une revente au-dessous du cours ou employé des moyens ruineux pour se procurer les fonds ;</w:t>
      </w:r>
    </w:p>
    <w:p w:rsidRPr="000B7518" w:rsidR="00FE671D" w:rsidP="00FE671D" w:rsidRDefault="00FE671D" w14:paraId="0B6FB9E6" w14:textId="77777777">
      <w:pPr>
        <w:widowControl w:val="false"/>
        <w:autoSpaceDE w:val="false"/>
        <w:autoSpaceDN w:val="false"/>
        <w:adjustRightInd w:val="false"/>
        <w:ind w:right="3260"/>
        <w:jc w:val="both"/>
        <w:rPr>
          <w:i/>
          <w:sz w:val="16"/>
          <w:szCs w:val="16"/>
        </w:rPr>
      </w:pPr>
      <w:r w:rsidRPr="000B7518">
        <w:rPr>
          <w:b/>
          <w:i/>
          <w:sz w:val="16"/>
          <w:szCs w:val="16"/>
        </w:rPr>
        <w:t>3</w:t>
      </w:r>
      <w:proofErr w:type="gramStart"/>
      <w:r w:rsidRPr="000B7518">
        <w:rPr>
          <w:b/>
          <w:i/>
          <w:sz w:val="16"/>
          <w:szCs w:val="16"/>
        </w:rPr>
        <w:t>°</w:t>
      </w:r>
      <w:r w:rsidRPr="000B7518">
        <w:rPr>
          <w:i/>
          <w:sz w:val="16"/>
          <w:szCs w:val="16"/>
        </w:rPr>
        <w:t xml:space="preserve">  -</w:t>
      </w:r>
      <w:proofErr w:type="gramEnd"/>
      <w:r w:rsidRPr="000B7518">
        <w:rPr>
          <w:i/>
          <w:sz w:val="16"/>
          <w:szCs w:val="16"/>
        </w:rPr>
        <w:t xml:space="preserve"> Avoir souscrit, pour le compte d’autrui, sans contrepartie, des engagements jugés trop importants au moment de leur conclusion, eu égard à la situation de l’entreprise ou de la personne morale ;</w:t>
      </w:r>
    </w:p>
    <w:p w:rsidRPr="000B7518" w:rsidR="00FE671D" w:rsidP="00FE671D" w:rsidRDefault="00FE671D" w14:paraId="583B54CA" w14:textId="77777777">
      <w:pPr>
        <w:widowControl w:val="false"/>
        <w:autoSpaceDE w:val="false"/>
        <w:autoSpaceDN w:val="false"/>
        <w:adjustRightInd w:val="false"/>
        <w:ind w:right="3260"/>
        <w:jc w:val="both"/>
        <w:rPr>
          <w:i/>
          <w:sz w:val="16"/>
          <w:szCs w:val="16"/>
        </w:rPr>
      </w:pPr>
      <w:r w:rsidRPr="000B7518">
        <w:rPr>
          <w:b/>
          <w:i/>
          <w:sz w:val="16"/>
          <w:szCs w:val="16"/>
        </w:rPr>
        <w:t>4</w:t>
      </w:r>
      <w:proofErr w:type="gramStart"/>
      <w:r w:rsidRPr="000B7518">
        <w:rPr>
          <w:b/>
          <w:i/>
          <w:sz w:val="16"/>
          <w:szCs w:val="16"/>
        </w:rPr>
        <w:t>°</w:t>
      </w:r>
      <w:r w:rsidRPr="000B7518">
        <w:rPr>
          <w:i/>
          <w:sz w:val="16"/>
          <w:szCs w:val="16"/>
        </w:rPr>
        <w:t xml:space="preserve">  -</w:t>
      </w:r>
      <w:proofErr w:type="gramEnd"/>
      <w:r w:rsidRPr="000B7518">
        <w:rPr>
          <w:i/>
          <w:sz w:val="16"/>
          <w:szCs w:val="16"/>
        </w:rPr>
        <w:t xml:space="preserve"> Avoir payé ou fait payer, après cessation des paiements, et en connaissance de cause de celle-ci, un créancier au préjudice des autres créanciers ;</w:t>
      </w:r>
    </w:p>
    <w:p w:rsidRPr="000B7518" w:rsidR="00FE671D" w:rsidP="00FE671D" w:rsidRDefault="00FE671D" w14:paraId="7730B7F9" w14:textId="77777777">
      <w:pPr>
        <w:widowControl w:val="false"/>
        <w:autoSpaceDE w:val="false"/>
        <w:autoSpaceDN w:val="false"/>
        <w:adjustRightInd w:val="false"/>
        <w:ind w:right="3260"/>
        <w:jc w:val="both"/>
        <w:rPr>
          <w:i/>
          <w:sz w:val="16"/>
          <w:szCs w:val="16"/>
        </w:rPr>
      </w:pPr>
      <w:r w:rsidRPr="000B7518">
        <w:rPr>
          <w:b/>
          <w:i/>
          <w:sz w:val="16"/>
          <w:szCs w:val="16"/>
        </w:rPr>
        <w:t>5</w:t>
      </w:r>
      <w:proofErr w:type="gramStart"/>
      <w:r w:rsidRPr="000B7518">
        <w:rPr>
          <w:b/>
          <w:i/>
          <w:sz w:val="16"/>
          <w:szCs w:val="16"/>
        </w:rPr>
        <w:t>°</w:t>
      </w:r>
      <w:r w:rsidRPr="000B7518">
        <w:rPr>
          <w:i/>
          <w:sz w:val="16"/>
          <w:szCs w:val="16"/>
        </w:rPr>
        <w:t xml:space="preserve">  -</w:t>
      </w:r>
      <w:proofErr w:type="gramEnd"/>
      <w:r w:rsidRPr="000B7518">
        <w:rPr>
          <w:i/>
          <w:sz w:val="16"/>
          <w:szCs w:val="16"/>
        </w:rPr>
        <w:t xml:space="preserve"> Avoir, en s ‘abstenant volontairement de coopérer avec les organes de la procédure, fait obstacle à son bon déroulement ;</w:t>
      </w:r>
    </w:p>
    <w:p w:rsidR="00FE671D" w:rsidP="00FE671D" w:rsidRDefault="00FE671D" w14:paraId="230ECF8F" w14:textId="77777777">
      <w:pPr>
        <w:widowControl w:val="false"/>
        <w:autoSpaceDE w:val="false"/>
        <w:autoSpaceDN w:val="false"/>
        <w:adjustRightInd w:val="false"/>
        <w:ind w:right="3260"/>
        <w:jc w:val="both"/>
        <w:rPr>
          <w:i/>
          <w:sz w:val="16"/>
          <w:szCs w:val="16"/>
        </w:rPr>
      </w:pPr>
      <w:r w:rsidRPr="000B7518">
        <w:rPr>
          <w:b/>
          <w:sz w:val="16"/>
          <w:szCs w:val="16"/>
        </w:rPr>
        <w:t xml:space="preserve">6° - </w:t>
      </w:r>
      <w:r w:rsidRPr="000B7518">
        <w:rPr>
          <w:i/>
          <w:sz w:val="16"/>
          <w:szCs w:val="16"/>
        </w:rPr>
        <w:t>Avoir fait disparaître des documents comptables, ne pas avoir tenu de comptabilité lorsque les textes applicables en font obligation, ou avoir tenu une comptabilité fictive, manifestement incomplète ou irrégulière au regard des dispositions applicables.</w:t>
      </w:r>
    </w:p>
    <w:p w:rsidR="00FE671D" w:rsidP="00FE671D" w:rsidRDefault="00FE671D" w14:paraId="0A3D5D6C" w14:textId="77777777">
      <w:pPr>
        <w:widowControl w:val="false"/>
        <w:autoSpaceDE w:val="false"/>
        <w:autoSpaceDN w:val="false"/>
        <w:adjustRightInd w:val="false"/>
        <w:ind w:right="3260"/>
        <w:jc w:val="both"/>
        <w:rPr>
          <w:i/>
          <w:sz w:val="16"/>
          <w:szCs w:val="16"/>
        </w:rPr>
      </w:pPr>
    </w:p>
    <w:p w:rsidR="00FE671D" w:rsidP="00FE671D" w:rsidRDefault="00FE671D" w14:paraId="6F359BBF" w14:textId="77777777">
      <w:pPr>
        <w:widowControl w:val="false"/>
        <w:tabs>
          <w:tab w:val="left" w:pos="10489"/>
        </w:tabs>
        <w:autoSpaceDE w:val="false"/>
        <w:autoSpaceDN w:val="false"/>
        <w:adjustRightInd w:val="false"/>
        <w:ind w:right="3260"/>
        <w:jc w:val="both"/>
        <w:rPr>
          <w:i/>
          <w:sz w:val="16"/>
          <w:szCs w:val="16"/>
        </w:rPr>
      </w:pPr>
      <w:r w:rsidRPr="0007131B">
        <w:rPr>
          <w:b/>
          <w:i/>
          <w:sz w:val="16"/>
          <w:szCs w:val="16"/>
        </w:rPr>
        <w:t>Art L.653-8</w:t>
      </w:r>
      <w:r>
        <w:rPr>
          <w:i/>
          <w:sz w:val="16"/>
          <w:szCs w:val="16"/>
        </w:rPr>
        <w:t xml:space="preserve"> : Dans les cas prévus aux articles L653-3 à L653-6 le </w:t>
      </w:r>
      <w:r w:rsidRPr="000B7518">
        <w:rPr>
          <w:i/>
          <w:sz w:val="16"/>
          <w:szCs w:val="16"/>
        </w:rPr>
        <w:t xml:space="preserve">Tribunal peut prononcer, à la place de la faillite personnelle, l’interdiction de diriger, gérer, administrer ou contrôler, directement ou indirectement, soit toute entreprise commerciale ou artisanale, toute exploitation agricole ou toute personne morale, soit une ou plusieurs de celles-ci. L’interdiction mentionnée au premier alinéa peut également être prononcée à l’encontre de toute personne mentionnée à l’article L653-1 qui, de mauvaise foi, n’aura pas remis au mandataire judiciaire, à l’administrateur ou au liquidateur les renseignements qu’il est tenu de lui communiquer en application de l’article L.622-6 dans le mois suivant le jugement d’ouverture. Elle peut également être prononcée à l’encontre de </w:t>
      </w:r>
      <w:proofErr w:type="spellStart"/>
      <w:r w:rsidRPr="000B7518">
        <w:rPr>
          <w:i/>
          <w:sz w:val="16"/>
          <w:szCs w:val="16"/>
        </w:rPr>
        <w:t>touts</w:t>
      </w:r>
      <w:proofErr w:type="spellEnd"/>
      <w:r w:rsidRPr="000B7518">
        <w:rPr>
          <w:i/>
          <w:sz w:val="16"/>
          <w:szCs w:val="16"/>
        </w:rPr>
        <w:t xml:space="preserve"> personne mentionnée à l’article L.653-1 qui a omis de demander l’ouverture d’une procédure de redressement ou de liquidation dans un délai de </w:t>
      </w:r>
      <w:proofErr w:type="spellStart"/>
      <w:r w:rsidRPr="000B7518">
        <w:rPr>
          <w:i/>
          <w:sz w:val="16"/>
          <w:szCs w:val="16"/>
        </w:rPr>
        <w:t xml:space="preserve">quarante </w:t>
      </w:r>
      <w:proofErr w:type="gramStart"/>
      <w:r w:rsidRPr="000B7518">
        <w:rPr>
          <w:i/>
          <w:sz w:val="16"/>
          <w:szCs w:val="16"/>
        </w:rPr>
        <w:t>cinq</w:t>
      </w:r>
      <w:proofErr w:type="spellEnd"/>
      <w:r w:rsidRPr="000B7518">
        <w:rPr>
          <w:i/>
          <w:sz w:val="16"/>
          <w:szCs w:val="16"/>
        </w:rPr>
        <w:t xml:space="preserve">  jours</w:t>
      </w:r>
      <w:proofErr w:type="gramEnd"/>
      <w:r w:rsidRPr="000B7518">
        <w:rPr>
          <w:i/>
          <w:sz w:val="16"/>
          <w:szCs w:val="16"/>
        </w:rPr>
        <w:t xml:space="preserve"> à compter de la cessation de paiements, sans avoir, par ailleurs, demandé l’ouverture d’une procédure de conciliation.</w:t>
      </w:r>
    </w:p>
    <w:p w:rsidR="00FE671D" w:rsidP="00FE671D" w:rsidRDefault="00FE671D" w14:paraId="78374131" w14:textId="77777777">
      <w:pPr>
        <w:widowControl w:val="false"/>
        <w:tabs>
          <w:tab w:val="left" w:pos="10489"/>
        </w:tabs>
        <w:autoSpaceDE w:val="false"/>
        <w:autoSpaceDN w:val="false"/>
        <w:adjustRightInd w:val="false"/>
        <w:ind w:right="3260"/>
        <w:jc w:val="both"/>
        <w:rPr>
          <w:i/>
          <w:sz w:val="16"/>
          <w:szCs w:val="16"/>
        </w:rPr>
      </w:pPr>
    </w:p>
    <w:p w:rsidRPr="000B7518" w:rsidR="00FE671D" w:rsidP="00FE671D" w:rsidRDefault="00FE671D" w14:paraId="7ACCE318" w14:textId="77777777">
      <w:pPr>
        <w:widowControl w:val="false"/>
        <w:tabs>
          <w:tab w:val="left" w:pos="10489"/>
        </w:tabs>
        <w:autoSpaceDE w:val="false"/>
        <w:autoSpaceDN w:val="false"/>
        <w:adjustRightInd w:val="false"/>
        <w:ind w:right="3260"/>
        <w:jc w:val="both"/>
        <w:rPr>
          <w:i/>
          <w:sz w:val="16"/>
          <w:szCs w:val="16"/>
        </w:rPr>
      </w:pPr>
    </w:p>
    <w:p w:rsidRPr="000B7518" w:rsidR="00FE671D" w:rsidP="00FE671D" w:rsidRDefault="00FE671D" w14:paraId="30F1A223" w14:textId="77777777">
      <w:pPr>
        <w:widowControl w:val="false"/>
        <w:pBdr>
          <w:top w:val="dashed" w:color="auto" w:sz="6" w:space="0"/>
        </w:pBdr>
        <w:tabs>
          <w:tab w:val="left" w:pos="10489"/>
        </w:tabs>
        <w:autoSpaceDE w:val="false"/>
        <w:autoSpaceDN w:val="false"/>
        <w:adjustRightInd w:val="false"/>
        <w:rPr>
          <w:i/>
          <w:sz w:val="16"/>
          <w:szCs w:val="16"/>
        </w:rPr>
      </w:pPr>
      <w:r>
        <w:rPr>
          <w:i/>
          <w:sz w:val="16"/>
          <w:szCs w:val="16"/>
        </w:rPr>
        <w:tab/>
      </w:r>
      <w:r>
        <w:rPr>
          <w:i/>
          <w:sz w:val="16"/>
          <w:szCs w:val="16"/>
        </w:rPr>
        <w:tab/>
      </w:r>
    </w:p>
    <w:p w:rsidRPr="00472485" w:rsidR="00FE671D" w:rsidP="00FE671D" w:rsidRDefault="00FE671D" w14:paraId="40E5EAE9" w14:textId="0B35C1E9">
      <w:pPr>
        <w:widowControl w:val="false"/>
        <w:tabs>
          <w:tab w:val="left" w:pos="5103"/>
        </w:tabs>
        <w:autoSpaceDE w:val="false"/>
        <w:autoSpaceDN w:val="false"/>
        <w:adjustRightInd w:val="false"/>
        <w:rPr>
          <w:rFonts w:asciiTheme="minorHAnsi" w:hAnsiTheme="minorHAnsi" w:cstheme="minorHAnsi"/>
        </w:rPr>
      </w:pPr>
      <w:r w:rsidRPr="00472485">
        <w:rPr>
          <w:rFonts w:asciiTheme="minorHAnsi" w:hAnsiTheme="minorHAnsi" w:cstheme="minorHAnsi"/>
        </w:rPr>
        <w:t xml:space="preserve">A Bordeaux, le </w:t>
      </w:r>
      <w:r w:rsidR="00AF11B7">
        <w:rPr>
          <w:rFonts w:asciiTheme="minorHAnsi" w:hAnsiTheme="minorHAnsi" w:cstheme="minorHAnsi"/>
        </w:rPr>
        <w:t>7 octobre</w:t>
      </w:r>
      <w:r w:rsidRPr="00472485">
        <w:rPr>
          <w:rFonts w:asciiTheme="minorHAnsi" w:hAnsiTheme="minorHAnsi" w:cstheme="minorHAnsi"/>
        </w:rPr>
        <w:t xml:space="preserve"> 2024</w:t>
      </w:r>
      <w:r w:rsidRPr="00472485">
        <w:rPr>
          <w:rFonts w:asciiTheme="minorHAnsi" w:hAnsiTheme="minorHAnsi" w:cstheme="minorHAnsi"/>
        </w:rPr>
        <w:tab/>
      </w:r>
      <w:r w:rsidRPr="00472485">
        <w:rPr>
          <w:rFonts w:asciiTheme="minorHAnsi" w:hAnsiTheme="minorHAnsi" w:cstheme="minorHAnsi"/>
        </w:rPr>
        <w:tab/>
      </w:r>
      <w:r w:rsidRPr="00472485">
        <w:rPr>
          <w:rFonts w:asciiTheme="minorHAnsi" w:hAnsiTheme="minorHAnsi" w:cstheme="minorHAnsi"/>
        </w:rPr>
        <w:tab/>
        <w:t xml:space="preserve">Vu et transmis à M. le Procureur </w:t>
      </w:r>
    </w:p>
    <w:p w:rsidRPr="00472485" w:rsidR="00FE671D" w:rsidP="00FE671D" w:rsidRDefault="00FE671D" w14:paraId="4F71D073" w14:textId="77777777">
      <w:pPr>
        <w:widowControl w:val="false"/>
        <w:tabs>
          <w:tab w:val="left" w:pos="5103"/>
        </w:tabs>
        <w:autoSpaceDE w:val="false"/>
        <w:autoSpaceDN w:val="false"/>
        <w:adjustRightInd w:val="false"/>
        <w:rPr>
          <w:rFonts w:asciiTheme="minorHAnsi" w:hAnsiTheme="minorHAnsi" w:cstheme="minorHAnsi"/>
        </w:rPr>
      </w:pPr>
      <w:r w:rsidRPr="00472485">
        <w:rPr>
          <w:rFonts w:asciiTheme="minorHAnsi" w:hAnsiTheme="minorHAnsi" w:cstheme="minorHAnsi"/>
        </w:rPr>
        <w:tab/>
      </w:r>
      <w:r w:rsidRPr="00472485">
        <w:rPr>
          <w:rFonts w:asciiTheme="minorHAnsi" w:hAnsiTheme="minorHAnsi" w:cstheme="minorHAnsi"/>
        </w:rPr>
        <w:tab/>
      </w:r>
      <w:r w:rsidRPr="00472485">
        <w:rPr>
          <w:rFonts w:asciiTheme="minorHAnsi" w:hAnsiTheme="minorHAnsi" w:cstheme="minorHAnsi"/>
        </w:rPr>
        <w:tab/>
      </w:r>
      <w:proofErr w:type="gramStart"/>
      <w:r w:rsidRPr="00472485">
        <w:rPr>
          <w:rFonts w:asciiTheme="minorHAnsi" w:hAnsiTheme="minorHAnsi" w:cstheme="minorHAnsi"/>
        </w:rPr>
        <w:t>de</w:t>
      </w:r>
      <w:proofErr w:type="gramEnd"/>
      <w:r w:rsidRPr="00472485">
        <w:rPr>
          <w:rFonts w:asciiTheme="minorHAnsi" w:hAnsiTheme="minorHAnsi" w:cstheme="minorHAnsi"/>
        </w:rPr>
        <w:t xml:space="preserve"> la République de Bordeaux</w:t>
      </w:r>
    </w:p>
    <w:p w:rsidRPr="00472485" w:rsidR="00FE671D" w:rsidP="00FE671D" w:rsidRDefault="00FE671D" w14:paraId="5C56A384" w14:textId="77777777">
      <w:pPr>
        <w:widowControl w:val="false"/>
        <w:tabs>
          <w:tab w:val="left" w:pos="5103"/>
        </w:tabs>
        <w:autoSpaceDE w:val="false"/>
        <w:autoSpaceDN w:val="false"/>
        <w:adjustRightInd w:val="false"/>
        <w:rPr>
          <w:rFonts w:asciiTheme="minorHAnsi" w:hAnsiTheme="minorHAnsi" w:cstheme="minorHAnsi"/>
        </w:rPr>
      </w:pPr>
      <w:r w:rsidRPr="00472485">
        <w:rPr>
          <w:rFonts w:asciiTheme="minorHAnsi" w:hAnsiTheme="minorHAnsi" w:cstheme="minorHAnsi"/>
        </w:rPr>
        <w:tab/>
        <w:t xml:space="preserve"> </w:t>
      </w:r>
    </w:p>
    <w:p w:rsidRPr="00472485" w:rsidR="00FE671D" w:rsidP="00FE671D" w:rsidRDefault="00FE671D" w14:paraId="02CBF3B2" w14:textId="77777777">
      <w:pPr>
        <w:widowControl w:val="false"/>
        <w:tabs>
          <w:tab w:val="left" w:pos="5103"/>
        </w:tabs>
        <w:autoSpaceDE w:val="false"/>
        <w:autoSpaceDN w:val="false"/>
        <w:adjustRightInd w:val="false"/>
        <w:rPr>
          <w:rFonts w:asciiTheme="minorHAnsi" w:hAnsiTheme="minorHAnsi" w:cstheme="minorHAnsi"/>
        </w:rPr>
      </w:pPr>
      <w:r w:rsidRPr="00472485">
        <w:rPr>
          <w:rFonts w:asciiTheme="minorHAnsi" w:hAnsiTheme="minorHAnsi" w:cstheme="minorHAnsi"/>
        </w:rPr>
        <w:t>Le Mandataire de Justice,</w:t>
      </w:r>
      <w:r w:rsidRPr="00472485">
        <w:rPr>
          <w:rFonts w:asciiTheme="minorHAnsi" w:hAnsiTheme="minorHAnsi" w:cstheme="minorHAnsi"/>
        </w:rPr>
        <w:tab/>
      </w:r>
      <w:r w:rsidRPr="00472485">
        <w:rPr>
          <w:rFonts w:asciiTheme="minorHAnsi" w:hAnsiTheme="minorHAnsi" w:cstheme="minorHAnsi"/>
        </w:rPr>
        <w:tab/>
      </w:r>
      <w:r w:rsidRPr="00472485">
        <w:rPr>
          <w:rFonts w:asciiTheme="minorHAnsi" w:hAnsiTheme="minorHAnsi" w:cstheme="minorHAnsi"/>
        </w:rPr>
        <w:tab/>
        <w:t>Le Juge Commissaire,</w:t>
      </w:r>
    </w:p>
    <w:p w:rsidRPr="00472485" w:rsidR="00FE671D" w:rsidP="00FE671D" w:rsidRDefault="00FE671D" w14:paraId="6550A6FD" w14:textId="7862AD5C">
      <w:pPr>
        <w:widowControl w:val="false"/>
        <w:tabs>
          <w:tab w:val="left" w:pos="5103"/>
        </w:tabs>
        <w:autoSpaceDE w:val="false"/>
        <w:autoSpaceDN w:val="false"/>
        <w:adjustRightInd w:val="false"/>
        <w:rPr>
          <w:rFonts w:asciiTheme="minorHAnsi" w:hAnsiTheme="minorHAnsi" w:cstheme="minorHAnsi"/>
          <w:b/>
        </w:rPr>
      </w:pPr>
      <w:r w:rsidRPr="00472485">
        <w:rPr>
          <w:rFonts w:asciiTheme="minorHAnsi" w:hAnsiTheme="minorHAnsi" w:cstheme="minorHAnsi"/>
        </w:rPr>
        <w:t>SELARL PHILAE</w:t>
      </w:r>
      <w:r w:rsidRPr="00472485">
        <w:rPr>
          <w:rFonts w:asciiTheme="minorHAnsi" w:hAnsiTheme="minorHAnsi" w:cstheme="minorHAnsi"/>
          <w:b/>
        </w:rPr>
        <w:tab/>
      </w:r>
      <w:r w:rsidRPr="00472485">
        <w:rPr>
          <w:rFonts w:asciiTheme="minorHAnsi" w:hAnsiTheme="minorHAnsi" w:cstheme="minorHAnsi"/>
          <w:b/>
        </w:rPr>
        <w:tab/>
      </w:r>
      <w:r w:rsidRPr="009945C0">
        <w:rPr>
          <w:rFonts w:asciiTheme="minorHAnsi" w:hAnsiTheme="minorHAnsi" w:cstheme="minorHAnsi"/>
          <w:b/>
        </w:rPr>
        <w:tab/>
      </w:r>
      <w:r w:rsidRPr="009945C0" w:rsidR="00DC3072">
        <w:rPr>
          <w:rFonts w:asciiTheme="minorHAnsi" w:hAnsiTheme="minorHAnsi" w:cstheme="minorHAnsi"/>
        </w:rPr>
        <w:t>Monsieur Franck CHANQUOY</w:t>
      </w:r>
    </w:p>
    <w:p w:rsidRPr="00472485" w:rsidR="00FE671D" w:rsidP="00FE671D" w:rsidRDefault="00FE671D" w14:paraId="69DA2A12" w14:textId="77777777">
      <w:pPr>
        <w:tabs>
          <w:tab w:val="left" w:pos="9072"/>
        </w:tabs>
        <w:ind w:right="-1"/>
        <w:rPr>
          <w:rFonts w:asciiTheme="minorHAnsi" w:hAnsiTheme="minorHAnsi" w:cstheme="minorHAnsi"/>
          <w:szCs w:val="22"/>
        </w:rPr>
      </w:pPr>
      <w:proofErr w:type="spellStart"/>
      <w:proofErr w:type="gramStart"/>
      <w:r w:rsidRPr="00472485">
        <w:rPr>
          <w:rFonts w:asciiTheme="minorHAnsi" w:hAnsiTheme="minorHAnsi" w:cstheme="minorHAnsi"/>
          <w:szCs w:val="22"/>
        </w:rPr>
        <w:drawing>
          <wp:inline distT="0" distB="0" distL="0" distR="0">
            <wp:extent cx="2029104" cy="466788"/>
            <wp:effectExtent l="0" t="0" r="0" b="0"/>
            <wp:docPr id="158228582" name="Image158228582" descr=""/>
            <wp:cNvGraphicFramePr>
              <a:graphicFrameLocks noChangeAspect="true"/>
            </wp:cNvGraphicFramePr>
            <a:graphic>
              <a:graphicData uri="http://schemas.openxmlformats.org/drawingml/2006/picture">
                <pic:pic>
                  <pic:nvPicPr>
                    <pic:cNvPr id="158228582" name=""/>
                    <pic:cNvPicPr/>
                  </pic:nvPicPr>
                  <pic:blipFill>
                    <a:blip r:embed="rId13"/>
                    <a:stretch>
                      <a:fillRect/>
                    </a:stretch>
                  </pic:blipFill>
                  <pic:spPr>
                    <a:xfrm>
                      <a:off x="0" y="0"/>
                      <a:ext cx="2029104" cy="466788"/>
                    </a:xfrm>
                    <a:prstGeom prst="rect">
                      <a:avLst/>
                    </a:prstGeom>
                  </pic:spPr>
                </pic:pic>
              </a:graphicData>
            </a:graphic>
          </wp:inline>
        </w:drawing>
      </w:r>
      <w:proofErr w:type="spellEnd"/>
      <w:proofErr w:type="gramEnd"/>
    </w:p>
    <w:p w:rsidR="00FE671D" w:rsidP="00FE671D" w:rsidRDefault="00FE671D" w14:paraId="62232202" w14:textId="77777777">
      <w:pPr>
        <w:widowControl w:val="false"/>
        <w:tabs>
          <w:tab w:val="left" w:pos="5103"/>
        </w:tabs>
        <w:autoSpaceDE w:val="false"/>
        <w:autoSpaceDN w:val="false"/>
        <w:adjustRightInd w:val="false"/>
        <w:rPr>
          <w:b/>
        </w:rPr>
      </w:pPr>
    </w:p>
    <w:p w:rsidRPr="006E528A" w:rsidR="00FE671D" w:rsidP="004C65B2" w:rsidRDefault="00FE671D" w14:paraId="291B9CEC" w14:textId="235FC036">
      <w:pPr>
        <w:rPr>
          <w:rFonts w:ascii="Century Gothic" w:hAnsi="Century Gothic"/>
        </w:rPr>
      </w:pPr>
    </w:p>
    <w:sectPr w:rsidRPr="006E528A" w:rsidR="00FE671D" w:rsidSect="00C04CC5">
      <w:footerReference w:type="default" r:id="rId10"/>
      <w:pgSz w:w="11906" w:h="16838"/>
      <w:pgMar w:top="1417" w:right="1417" w:bottom="1417" w:left="1417"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B8968" w14:textId="77777777" w:rsidR="0044143F" w:rsidRDefault="0044143F" w:rsidP="00935E6A">
      <w:r>
        <w:separator/>
      </w:r>
    </w:p>
  </w:endnote>
  <w:endnote w:type="continuationSeparator" w:id="0">
    <w:p w14:paraId="0711F85E" w14:textId="77777777" w:rsidR="0044143F" w:rsidRDefault="0044143F" w:rsidP="0093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r="http://schemas.openxmlformats.org/officeDocument/2006/relationships" xmlns:w="http://schemas.openxmlformats.org/wordprocessingml/2006/main"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xmlns:w16du="http://schemas.microsoft.com/office/word/2023/wordml/word16du" mc:Ignorable="w14 w15 w16se w16cid w16 w16cex w16sdtdh w16du wp14">
  <w:p w:rsidR="006E528A" w:rsidRDefault="006E528A" w14:paraId="342D908D" w14:textId="77777777">
    <w:pPr>
      <w:pStyle w:val="Pieddepage"/>
      <w:jc w:val="right"/>
    </w:pPr>
    <w:r>
      <w:fldChar w:fldCharType="begin"/>
    </w:r>
    <w:r>
      <w:instrText>PAGE   \* MERGEFORMAT</w:instrText>
    </w:r>
    <w:r>
      <w:fldChar w:fldCharType="separate"/>
    </w:r>
    <w:r w:rsidR="00AF11B7">
      <w:rPr>
        <w:noProof/>
      </w:rPr>
      <w:t>4</w:t>
    </w:r>
    <w:r>
      <w:fldChar w:fldCharType="end"/>
    </w:r>
  </w:p>
  <w:p w:rsidR="0044143F" w:rsidRDefault="0044143F" w14:paraId="5EE7DD11"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48DC2" w14:textId="77777777" w:rsidR="0044143F" w:rsidRDefault="0044143F" w:rsidP="00935E6A">
      <w:r>
        <w:separator/>
      </w:r>
    </w:p>
  </w:footnote>
  <w:footnote w:type="continuationSeparator" w:id="0">
    <w:p w14:paraId="1B42C660" w14:textId="77777777" w:rsidR="0044143F" w:rsidRDefault="0044143F" w:rsidP="00935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1A1CD8"/>
    <w:multiLevelType w:val="hybridMultilevel"/>
    <w:tmpl w:val="2C5C2612"/>
    <w:lvl w:ilvl="0" w:tplc="553E857A">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16cid:durableId="105514387">
    <w:abstractNumId w:val="0"/>
  </w:num>
</w:numbering>
</file>

<file path=word/settings.xml><?xml version="1.0" encoding="utf-8"?>
<w:settings xmlns:r="http://schemas.openxmlformats.org/officeDocument/2006/relationships" xmlns:w="http://schemas.openxmlformats.org/wordprocessingml/2006/main"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34"/>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RAPP29.DOT"/>
    <w:docVar w:name="BARREOUTILS" w:val="CREA01"/>
    <w:docVar w:name="ID" w:val="000000044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AE213F"/>
    <w:rsid w:val="00020108"/>
    <w:rsid w:val="0009473D"/>
    <w:rsid w:val="000A3606"/>
    <w:rsid w:val="000C2D45"/>
    <w:rsid w:val="0010086B"/>
    <w:rsid w:val="001016CF"/>
    <w:rsid w:val="001E42E4"/>
    <w:rsid w:val="001F6B3E"/>
    <w:rsid w:val="00206AD6"/>
    <w:rsid w:val="002352D1"/>
    <w:rsid w:val="0023537B"/>
    <w:rsid w:val="002420DC"/>
    <w:rsid w:val="002F7FB2"/>
    <w:rsid w:val="0030007E"/>
    <w:rsid w:val="0031597F"/>
    <w:rsid w:val="003243AB"/>
    <w:rsid w:val="00363EB6"/>
    <w:rsid w:val="003A3CFC"/>
    <w:rsid w:val="003C53F0"/>
    <w:rsid w:val="003C5C0F"/>
    <w:rsid w:val="004122C6"/>
    <w:rsid w:val="0044143F"/>
    <w:rsid w:val="0046313E"/>
    <w:rsid w:val="0047176A"/>
    <w:rsid w:val="00472485"/>
    <w:rsid w:val="00476647"/>
    <w:rsid w:val="004C48F6"/>
    <w:rsid w:val="004C65B2"/>
    <w:rsid w:val="004E50B1"/>
    <w:rsid w:val="00507C15"/>
    <w:rsid w:val="00530178"/>
    <w:rsid w:val="00535DD4"/>
    <w:rsid w:val="005419CE"/>
    <w:rsid w:val="00551724"/>
    <w:rsid w:val="00553FAD"/>
    <w:rsid w:val="0056736E"/>
    <w:rsid w:val="005F0CE3"/>
    <w:rsid w:val="006007CB"/>
    <w:rsid w:val="00637883"/>
    <w:rsid w:val="00677BB9"/>
    <w:rsid w:val="006977C6"/>
    <w:rsid w:val="006E528A"/>
    <w:rsid w:val="00717757"/>
    <w:rsid w:val="00734208"/>
    <w:rsid w:val="00750833"/>
    <w:rsid w:val="00752AAF"/>
    <w:rsid w:val="00753D29"/>
    <w:rsid w:val="007678BD"/>
    <w:rsid w:val="007A0CB9"/>
    <w:rsid w:val="007B3DE6"/>
    <w:rsid w:val="00800C5B"/>
    <w:rsid w:val="008022AD"/>
    <w:rsid w:val="0080315D"/>
    <w:rsid w:val="0082679B"/>
    <w:rsid w:val="008970BB"/>
    <w:rsid w:val="009242AF"/>
    <w:rsid w:val="00935E6A"/>
    <w:rsid w:val="0094739B"/>
    <w:rsid w:val="00991ACF"/>
    <w:rsid w:val="009945C0"/>
    <w:rsid w:val="009B0D49"/>
    <w:rsid w:val="009E5C5E"/>
    <w:rsid w:val="00A646F9"/>
    <w:rsid w:val="00AA1E25"/>
    <w:rsid w:val="00AB1D8B"/>
    <w:rsid w:val="00AE213F"/>
    <w:rsid w:val="00AF11B7"/>
    <w:rsid w:val="00B4028C"/>
    <w:rsid w:val="00B4765E"/>
    <w:rsid w:val="00BD35D0"/>
    <w:rsid w:val="00C04CC5"/>
    <w:rsid w:val="00C05D22"/>
    <w:rsid w:val="00C1270E"/>
    <w:rsid w:val="00C64006"/>
    <w:rsid w:val="00C66409"/>
    <w:rsid w:val="00D216DC"/>
    <w:rsid w:val="00D31FCF"/>
    <w:rsid w:val="00D9064F"/>
    <w:rsid w:val="00DC3072"/>
    <w:rsid w:val="00E14B73"/>
    <w:rsid w:val="00E37099"/>
    <w:rsid w:val="00E52144"/>
    <w:rsid w:val="00E5707B"/>
    <w:rsid w:val="00E92CED"/>
    <w:rsid w:val="00F24012"/>
    <w:rsid w:val="00F26C27"/>
    <w:rsid w:val="00F67CF4"/>
    <w:rsid w:val="00F83476"/>
    <w:rsid w:val="00FC185D"/>
    <w:rsid w:val="00FC3F1D"/>
    <w:rsid w:val="00FD72AF"/>
    <w:rsid w:val="00FE67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7" v:ext="edit"/>
    <o:shapelayout v:ext="edit">
      <o:idmap data="1" v:ext="edit"/>
    </o:shapelayout>
  </w:shapeDefaults>
  <w:decimalSymbol w:val=","/>
  <w:listSeparator w:val=";"/>
  <w14:docId w14:val="7AA58CF7"/>
  <w15:docId w15:val="{C9C01385-BE2F-42EA-BEA1-C976D8E2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12"/>
  </w:style>
  <w:style w:type="paragraph" w:styleId="Titre1">
    <w:name w:val="heading 1"/>
    <w:basedOn w:val="Normal"/>
    <w:next w:val="Normal"/>
    <w:link w:val="Titre1Car"/>
    <w:uiPriority w:val="99"/>
    <w:qFormat/>
    <w:rsid w:val="00F24012"/>
    <w:pPr>
      <w:keepNext/>
      <w:outlineLvl w:val="0"/>
    </w:pPr>
    <w:rPr>
      <w:b/>
      <w:u w:val="single"/>
    </w:rPr>
  </w:style>
  <w:style w:type="paragraph" w:styleId="Titre2">
    <w:name w:val="heading 2"/>
    <w:basedOn w:val="Normal"/>
    <w:next w:val="Normal"/>
    <w:link w:val="Titre2Car"/>
    <w:uiPriority w:val="99"/>
    <w:qFormat/>
    <w:rsid w:val="00F24012"/>
    <w:pPr>
      <w:keepNext/>
      <w:outlineLvl w:val="1"/>
    </w:pPr>
    <w:rPr>
      <w:sz w:val="24"/>
      <w:u w:val="single"/>
    </w:rPr>
  </w:style>
  <w:style w:type="paragraph" w:styleId="Titre3">
    <w:name w:val="heading 3"/>
    <w:basedOn w:val="Normal"/>
    <w:next w:val="Normal"/>
    <w:link w:val="Titre3Car"/>
    <w:uiPriority w:val="99"/>
    <w:qFormat/>
    <w:rsid w:val="00F24012"/>
    <w:pPr>
      <w:keepNext/>
      <w:outlineLvl w:val="2"/>
    </w:pPr>
    <w:rPr>
      <w:b/>
      <w:sz w:val="24"/>
    </w:rPr>
  </w:style>
  <w:style w:type="paragraph" w:styleId="Titre4">
    <w:name w:val="heading 4"/>
    <w:basedOn w:val="Normal"/>
    <w:next w:val="Normal"/>
    <w:link w:val="Titre4Car"/>
    <w:uiPriority w:val="99"/>
    <w:qFormat/>
    <w:rsid w:val="00F24012"/>
    <w:pPr>
      <w:keepNext/>
      <w:ind w:left="1134"/>
      <w:jc w:val="both"/>
      <w:outlineLvl w:val="3"/>
    </w:pPr>
    <w:rPr>
      <w:sz w:val="24"/>
      <w:lang w:val="de-DE"/>
    </w:rPr>
  </w:style>
  <w:style w:type="paragraph" w:styleId="Titre5">
    <w:name w:val="heading 5"/>
    <w:basedOn w:val="Normal"/>
    <w:next w:val="Normal"/>
    <w:link w:val="Titre5Car"/>
    <w:uiPriority w:val="99"/>
    <w:qFormat/>
    <w:rsid w:val="00F24012"/>
    <w:pPr>
      <w:keepNext/>
      <w:ind w:left="1134"/>
      <w:jc w:val="center"/>
      <w:outlineLvl w:val="4"/>
    </w:pPr>
    <w:rPr>
      <w:b/>
      <w:sz w:val="24"/>
    </w:rPr>
  </w:style>
  <w:style w:type="paragraph" w:styleId="Titre6">
    <w:name w:val="heading 6"/>
    <w:basedOn w:val="Normal"/>
    <w:next w:val="Normal"/>
    <w:link w:val="Titre6Car"/>
    <w:uiPriority w:val="99"/>
    <w:qFormat/>
    <w:rsid w:val="00F24012"/>
    <w:pPr>
      <w:keepNext/>
      <w:jc w:val="both"/>
      <w:outlineLvl w:val="5"/>
    </w:pPr>
    <w:rPr>
      <w:sz w:val="24"/>
    </w:rPr>
  </w:style>
  <w:style w:type="paragraph" w:styleId="Titre7">
    <w:name w:val="heading 7"/>
    <w:basedOn w:val="Normal"/>
    <w:next w:val="Normal"/>
    <w:link w:val="Titre7Car"/>
    <w:uiPriority w:val="99"/>
    <w:qFormat/>
    <w:rsid w:val="00F24012"/>
    <w:pPr>
      <w:keepNext/>
      <w:spacing w:after="120"/>
      <w:jc w:val="center"/>
      <w:outlineLvl w:val="6"/>
    </w:pPr>
    <w:rP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uiPriority w:val="9"/>
    <w:rsid w:val="0044637A"/>
    <w:rPr>
      <w:rFonts w:ascii="Cambria" w:eastAsia="Times New Roman" w:hAnsi="Cambria" w:cs="Times New Roman"/>
      <w:b/>
      <w:bCs/>
      <w:kern w:val="32"/>
      <w:sz w:val="32"/>
      <w:szCs w:val="32"/>
    </w:rPr>
  </w:style>
  <w:style w:type="character" w:customStyle="1" w:styleId="Titre2Car">
    <w:name w:val="Titre 2 Car"/>
    <w:link w:val="Titre2"/>
    <w:uiPriority w:val="9"/>
    <w:semiHidden/>
    <w:rsid w:val="0044637A"/>
    <w:rPr>
      <w:rFonts w:ascii="Cambria" w:eastAsia="Times New Roman" w:hAnsi="Cambria" w:cs="Times New Roman"/>
      <w:b/>
      <w:bCs/>
      <w:i/>
      <w:iCs/>
      <w:sz w:val="28"/>
      <w:szCs w:val="28"/>
    </w:rPr>
  </w:style>
  <w:style w:type="character" w:customStyle="1" w:styleId="Titre3Car">
    <w:name w:val="Titre 3 Car"/>
    <w:link w:val="Titre3"/>
    <w:uiPriority w:val="9"/>
    <w:semiHidden/>
    <w:rsid w:val="0044637A"/>
    <w:rPr>
      <w:rFonts w:ascii="Cambria" w:eastAsia="Times New Roman" w:hAnsi="Cambria" w:cs="Times New Roman"/>
      <w:b/>
      <w:bCs/>
      <w:sz w:val="26"/>
      <w:szCs w:val="26"/>
    </w:rPr>
  </w:style>
  <w:style w:type="character" w:customStyle="1" w:styleId="Titre4Car">
    <w:name w:val="Titre 4 Car"/>
    <w:link w:val="Titre4"/>
    <w:uiPriority w:val="9"/>
    <w:semiHidden/>
    <w:rsid w:val="0044637A"/>
    <w:rPr>
      <w:rFonts w:ascii="Calibri" w:eastAsia="Times New Roman" w:hAnsi="Calibri" w:cs="Times New Roman"/>
      <w:b/>
      <w:bCs/>
      <w:sz w:val="28"/>
      <w:szCs w:val="28"/>
    </w:rPr>
  </w:style>
  <w:style w:type="character" w:customStyle="1" w:styleId="Titre5Car">
    <w:name w:val="Titre 5 Car"/>
    <w:link w:val="Titre5"/>
    <w:uiPriority w:val="9"/>
    <w:semiHidden/>
    <w:rsid w:val="0044637A"/>
    <w:rPr>
      <w:rFonts w:ascii="Calibri" w:eastAsia="Times New Roman" w:hAnsi="Calibri" w:cs="Times New Roman"/>
      <w:b/>
      <w:bCs/>
      <w:i/>
      <w:iCs/>
      <w:sz w:val="26"/>
      <w:szCs w:val="26"/>
    </w:rPr>
  </w:style>
  <w:style w:type="character" w:customStyle="1" w:styleId="Titre6Car">
    <w:name w:val="Titre 6 Car"/>
    <w:link w:val="Titre6"/>
    <w:uiPriority w:val="9"/>
    <w:semiHidden/>
    <w:rsid w:val="0044637A"/>
    <w:rPr>
      <w:rFonts w:ascii="Calibri" w:eastAsia="Times New Roman" w:hAnsi="Calibri" w:cs="Times New Roman"/>
      <w:b/>
      <w:bCs/>
    </w:rPr>
  </w:style>
  <w:style w:type="character" w:customStyle="1" w:styleId="Titre7Car">
    <w:name w:val="Titre 7 Car"/>
    <w:link w:val="Titre7"/>
    <w:uiPriority w:val="9"/>
    <w:semiHidden/>
    <w:rsid w:val="0044637A"/>
    <w:rPr>
      <w:rFonts w:ascii="Calibri" w:eastAsia="Times New Roman" w:hAnsi="Calibri" w:cs="Times New Roman"/>
      <w:sz w:val="24"/>
      <w:szCs w:val="24"/>
    </w:rPr>
  </w:style>
  <w:style w:type="character" w:customStyle="1" w:styleId="Titre1Car">
    <w:name w:val="Titre 1 Car"/>
    <w:link w:val="Titre1"/>
    <w:uiPriority w:val="99"/>
    <w:locked/>
    <w:rsid w:val="00551724"/>
    <w:rPr>
      <w:rFonts w:cs="Times New Roman"/>
      <w:b/>
      <w:u w:val="single"/>
    </w:rPr>
  </w:style>
  <w:style w:type="paragraph" w:styleId="En-tte">
    <w:name w:val="header"/>
    <w:basedOn w:val="Normal"/>
    <w:link w:val="En-tteCar"/>
    <w:uiPriority w:val="99"/>
    <w:unhideWhenUsed/>
    <w:rsid w:val="00935E6A"/>
    <w:pPr>
      <w:tabs>
        <w:tab w:val="center" w:pos="4536"/>
        <w:tab w:val="right" w:pos="9072"/>
      </w:tabs>
    </w:pPr>
  </w:style>
  <w:style w:type="character" w:customStyle="1" w:styleId="En-tteCar">
    <w:name w:val="En-tête Car"/>
    <w:basedOn w:val="Policepardfaut"/>
    <w:link w:val="En-tte"/>
    <w:uiPriority w:val="99"/>
    <w:rsid w:val="00935E6A"/>
  </w:style>
  <w:style w:type="paragraph" w:styleId="Pieddepage">
    <w:name w:val="footer"/>
    <w:basedOn w:val="Normal"/>
    <w:link w:val="PieddepageCar"/>
    <w:uiPriority w:val="99"/>
    <w:unhideWhenUsed/>
    <w:rsid w:val="00935E6A"/>
    <w:pPr>
      <w:tabs>
        <w:tab w:val="center" w:pos="4536"/>
        <w:tab w:val="right" w:pos="9072"/>
      </w:tabs>
    </w:pPr>
  </w:style>
  <w:style w:type="character" w:customStyle="1" w:styleId="PieddepageCar">
    <w:name w:val="Pied de page Car"/>
    <w:basedOn w:val="Policepardfaut"/>
    <w:link w:val="Pieddepage"/>
    <w:uiPriority w:val="99"/>
    <w:rsid w:val="00935E6A"/>
  </w:style>
  <w:style w:type="character" w:styleId="Lienhypertexte">
    <w:name w:val="Hyperlink"/>
    <w:uiPriority w:val="99"/>
    <w:semiHidden/>
    <w:unhideWhenUsed/>
    <w:rsid w:val="004414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070109">
      <w:bodyDiv w:val="1"/>
      <w:marLeft w:val="0"/>
      <w:marRight w:val="0"/>
      <w:marTop w:val="0"/>
      <w:marBottom w:val="0"/>
      <w:divBdr>
        <w:top w:val="none" w:sz="0" w:space="0" w:color="auto"/>
        <w:left w:val="none" w:sz="0" w:space="0" w:color="auto"/>
        <w:bottom w:val="none" w:sz="0" w:space="0" w:color="auto"/>
        <w:right w:val="none" w:sz="0" w:space="0" w:color="auto"/>
      </w:divBdr>
    </w:div>
    <w:div w:id="752167102">
      <w:bodyDiv w:val="1"/>
      <w:marLeft w:val="0"/>
      <w:marRight w:val="0"/>
      <w:marTop w:val="0"/>
      <w:marBottom w:val="0"/>
      <w:divBdr>
        <w:top w:val="none" w:sz="0" w:space="0" w:color="auto"/>
        <w:left w:val="none" w:sz="0" w:space="0" w:color="auto"/>
        <w:bottom w:val="none" w:sz="0" w:space="0" w:color="auto"/>
        <w:right w:val="none" w:sz="0" w:space="0" w:color="auto"/>
      </w:divBdr>
    </w:div>
    <w:div w:id="1659847018">
      <w:bodyDiv w:val="1"/>
      <w:marLeft w:val="0"/>
      <w:marRight w:val="0"/>
      <w:marTop w:val="0"/>
      <w:marBottom w:val="0"/>
      <w:divBdr>
        <w:top w:val="none" w:sz="0" w:space="0" w:color="auto"/>
        <w:left w:val="none" w:sz="0" w:space="0" w:color="auto"/>
        <w:bottom w:val="none" w:sz="0" w:space="0" w:color="auto"/>
        <w:right w:val="none" w:sz="0" w:space="0" w:color="auto"/>
      </w:divBdr>
    </w:div>
    <w:div w:id="1822429795">
      <w:bodyDiv w:val="1"/>
      <w:marLeft w:val="0"/>
      <w:marRight w:val="0"/>
      <w:marTop w:val="0"/>
      <w:marBottom w:val="0"/>
      <w:divBdr>
        <w:top w:val="none" w:sz="0" w:space="0" w:color="auto"/>
        <w:left w:val="none" w:sz="0" w:space="0" w:color="auto"/>
        <w:bottom w:val="none" w:sz="0" w:space="0" w:color="auto"/>
        <w:right w:val="none" w:sz="0" w:space="0" w:color="auto"/>
      </w:divBdr>
    </w:div>
    <w:div w:id="1891183499">
      <w:bodyDiv w:val="1"/>
      <w:marLeft w:val="0"/>
      <w:marRight w:val="0"/>
      <w:marTop w:val="0"/>
      <w:marBottom w:val="0"/>
      <w:divBdr>
        <w:top w:val="none" w:sz="0" w:space="0" w:color="auto"/>
        <w:left w:val="none" w:sz="0" w:space="0" w:color="auto"/>
        <w:bottom w:val="none" w:sz="0" w:space="0" w:color="auto"/>
        <w:right w:val="none" w:sz="0" w:space="0" w:color="auto"/>
      </w:divBdr>
    </w:div>
    <w:div w:id="195351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numbering.xml" Type="http://schemas.openxmlformats.org/officeDocument/2006/relationships/numbering" Id="rId3"/>
    <Relationship Target="footnotes.xml" Type="http://schemas.openxmlformats.org/officeDocument/2006/relationships/footnotes" Id="rId7"/>
    <Relationship Target="theme/theme1.xml" Type="http://schemas.openxmlformats.org/officeDocument/2006/relationships/theme" Id="rId12"/>
    <Relationship Target="../customXml/item1.xml" Type="http://schemas.openxmlformats.org/officeDocument/2006/relationships/customXml" Id="rId2"/>
    <Relationship Target="customizations.xml" Type="http://schemas.microsoft.com/office/2006/relationships/keyMapCustomizations"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edia/image1.jpeg" Type="http://schemas.openxmlformats.org/officeDocument/2006/relationships/image" Id="rId9"/>
    <Relationship Target="media/document_image_rId13.png" Type="http://schemas.openxmlformats.org/officeDocument/2006/relationships/image" Id="rId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r="http://schemas.openxmlformats.org/officeDocument/2006/relationships" xmlns:w="http://schemas.openxmlformats.org/wordprocessingml/2006/main"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D8D29EE8-74DF-4F59-A8D7-5B1C95C1384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1235</Words>
  <Characters>6797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GREFFE N° AREFT1 </vt:lpstr>
    </vt:vector>
  </TitlesOfParts>
  <Company>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GREFFE N° AREFT1 </dc:title>
  <dc:subject/>
  <dc:creator>MMEPIERRE</dc:creator>
  <cp:keywords/>
  <dc:description/>
  <cp:lastModifiedBy>Laetitia Lucas</cp:lastModifiedBy>
  <cp:revision>64</cp:revision>
  <dcterms:created xsi:type="dcterms:W3CDTF">2012-05-03T16:22:00Z</dcterms:created>
  <dcterms:modified xsi:type="dcterms:W3CDTF">2024-10-08T09:59:00Z</dcterms:modified>
</cp:coreProperties>
</file>